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5a8f" w14:textId="b465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26 августа 2013 года № 5С-20/7. Зарегистрировано Департаментом юстиции Акмолинской области 26 сентября 2013 года № 3816. Утратило силу решением Бурабайского районного маслихата Акмолинской области от 28 февраля 2018 года № 6С-25/3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28.02.2018 </w:t>
      </w:r>
      <w:r>
        <w:rPr>
          <w:rFonts w:ascii="Times New Roman"/>
          <w:b w:val="false"/>
          <w:i w:val="false"/>
          <w:color w:val="ff0000"/>
          <w:sz w:val="28"/>
        </w:rPr>
        <w:t>№ 6С-25/3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Республики Казахстан от 6 апреля 2016 года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Бурабайского районного маслихата Акмолинской области от 12.05.2016 </w:t>
      </w:r>
      <w:r>
        <w:rPr>
          <w:rFonts w:ascii="Times New Roman"/>
          <w:b w:val="false"/>
          <w:i w:val="false"/>
          <w:color w:val="000000"/>
          <w:sz w:val="28"/>
        </w:rPr>
        <w:t>№ 6С-2/3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Бурабайскому району.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Правил оказания социальной помощи, установления размеров и определения перечня отдельных категорий нуждающихся граждан по Бурабайскому району распространяется на правоотношения, возникшие с 1 августа 2013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Г.Прохорова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5С-20/7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социальной помощи, установления размеров и определения перечня отдельных категорий нуждающихся граждан по Бурабайскому району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по Бурабайскому району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(далее - Типовые правила).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используемые в настоящих Правилах: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Бурабайского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рассчитываемые органами статистики Акмолинской области;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Бурабайского района";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уполномоченная организация – Бурабайское районное отделение департамента "Межведомственный расчетный центр социальных выплат" филиала некоммерческого акционерного общества "Государственная корпорация "Правительство для граждан" по Акмолинской области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города, поселка, сельского округа Бурабайского района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- социальной помощи.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Бурабайского районного маслихата Акмолинской области от 03.03.2015 </w:t>
      </w:r>
      <w:r>
        <w:rPr>
          <w:rFonts w:ascii="Times New Roman"/>
          <w:b w:val="false"/>
          <w:i w:val="false"/>
          <w:color w:val="000000"/>
          <w:sz w:val="28"/>
        </w:rPr>
        <w:t>№ 5С-40/2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12.05.2016 </w:t>
      </w:r>
      <w:r>
        <w:rPr>
          <w:rFonts w:ascii="Times New Roman"/>
          <w:b w:val="false"/>
          <w:i w:val="false"/>
          <w:color w:val="000000"/>
          <w:sz w:val="28"/>
        </w:rPr>
        <w:t>№ 6С-2/3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27.07.2016 </w:t>
      </w:r>
      <w:r>
        <w:rPr>
          <w:rFonts w:ascii="Times New Roman"/>
          <w:b w:val="false"/>
          <w:i w:val="false"/>
          <w:color w:val="000000"/>
          <w:sz w:val="28"/>
        </w:rPr>
        <w:t>№ 6С-6/3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лиц, постоянно проживающих на территории Бурабайского района.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уполномоченным органом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памятных дат и праздничных дней, к которым оказывается социальная помощь: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пожилых людей – 1 октября.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и предельные размеры социальной помощи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предоставляется следующим категориям получателей: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государственным социальным пособием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 в силу определенных обстоятельств, нуждающихся в экстренной социальной поддержке, в исключительных случаях, таких как пожар, другое стихийное бедствие природного или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социально-значимыми заболеваниями (туберкулезом, онкологическими заболеваниями);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числа малообеспеченных и социально-уязвимых слоев населения (семей) обучающимся на очной форме обучения в колледжах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обучающимся в высших медицинских учебных заведениях, заключившим договор о трудоустройстве с государственными медицинскими учреждениями Бурабайского района после окончания учебы;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социально-значимого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Бурабайского районного маслихата Акмолинской области от 28.03.2017 </w:t>
      </w:r>
      <w:r>
        <w:rPr>
          <w:rFonts w:ascii="Times New Roman"/>
          <w:b w:val="false"/>
          <w:i w:val="false"/>
          <w:color w:val="000000"/>
          <w:sz w:val="28"/>
        </w:rPr>
        <w:t>№ 6С-13/3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предоставляется: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– 9 мая: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и инвалидам Великой Отечественной войны;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к участникам Великой Отечественной войны;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пожилых людей: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государственным социальным пособием по возрасту;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семьям (гражданам) в силу определенных обстоятельств, нуждающимся в экстренной социальной поддержке, при обращении не позднее трех месяцев после наступления трудной жизненной ситуации, без учета дохода один раз в год: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онкологическими заболеваниями, проходящим специальное лечение в условиях онкологического стационара в размере пятнадцати месячных расчетных показателей;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 на период амбулаторного лечения в размере пятнадцати месячных расчетных показателей;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 в силу определенных обстоятельств, нуждающихся в экстренной социальной поддержке, в исключительных случаях, таких как пожар, другое стихийное бедствие природного или техногенного характера в размере тридцати месячных расчетных показателей;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единовременная помощь студентам из числа малообеспеченных и социально-уязвимых слоев населения (семей), обучающимся на очной форме обучения в колледжах на платной основе на оплату за учебу один раз в год в размере сто процентной стоимости годового обучения на основании копии договора с учебным заведением, заверенной нотариально, справки с места учебы и справки, подтверждающей принадлежность заявителя (семьи) к малообеспеченным гражданам, либо к социально-уязвимым слоям населения, за счет целевых трансфертов, выделяемых из областного бюджета;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подачи заявления на основании списков уполномоченной организации на расходы за коммунальные услуги: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100 процентов ежемесячно за счет целевых трансфертов, выделяемых из областного бюджета: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водоснабжение, канализацию, теплоснабжение, мусороудаление, электроснабжение, согласно реестров, предоставленных поставщиками услуг на счета услугодателей по заявлению получателя;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связи (абонентская плата), газоснабжение на лицевые счета получателей.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выбору получателя социальной помощи расходы на твердое топливо в период отопительного сезона возмещаются согласно занимаемой площади по месту фактической регистрации участника или инвалида Великой Отечественной войны, путем перечисления на лицевые счета получателей из расчета расхода угля на отопление 1 квадратного метра площади для жилых зданий 1-2 этажной постройки в размере 49,75 килограмма или согласно предоставленных квитанций на приобретение твердого топлива.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предоставляется и на совместно проживающих и прописанных с ними членов семьи, на которых льготы распространяются до тех пор, пока ими пользуется участник Великой Отечественной войны.</w:t>
      </w:r>
    </w:p>
    <w:bookmarkEnd w:id="43"/>
    <w:bookmarkStart w:name="z3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студентам из малообеспеченных и многодетных семей, обучающимся в высших медицинских учебных заведениях, заключившим договор о трудоустройстве с государственными медицинскими учреждениями Бурабайского района после окончания учебы, на оплату за обучение в размере 100 % на основании справки, подтверждающей статус многодетной семьи или справки, подтверждающей принадлежность заявителя (семьи) к получателям адресной социальной помощи за счет целевых трансфертов, выделяемых из областного бюджета;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участникам боевых действий в Афганистане в виде путевок на санаторно-курортное лечение приобретаемых путем проведения государственных закупок, в пределах сумм предусмотренных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прохождения санаторно-курортного лечения составляет 10 дней. Право на санаторно-курортное лечение предоставляется не более одного раза в календарный год в порядке очередности согласно даты подачи заявления. Оплата стоимости проезда до места прохождения санаторно-курортного лечения и обратно производится за счет собственных средств получателя санаторно-курортного лечения. В случае отказа заявителя от прохождения санаторно-курортного лечения по собственному желанию направление-путевка подлежит возврату в уполномоченный орган и выдаче другому заявителю согласно очередности;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единовременное пособие на погребение умерших участников боевых действий в Афганистане, не имеющих инвалидности в размере 15 месячных расчетных показателя.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Бурабайского районного маслихата Акмолинской области от 03.03.2015 </w:t>
      </w:r>
      <w:r>
        <w:rPr>
          <w:rFonts w:ascii="Times New Roman"/>
          <w:b w:val="false"/>
          <w:i w:val="false"/>
          <w:color w:val="000000"/>
          <w:sz w:val="28"/>
        </w:rPr>
        <w:t>№ 5С-40/2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29.10.2015 </w:t>
      </w:r>
      <w:r>
        <w:rPr>
          <w:rFonts w:ascii="Times New Roman"/>
          <w:b w:val="false"/>
          <w:i w:val="false"/>
          <w:color w:val="000000"/>
          <w:sz w:val="28"/>
        </w:rPr>
        <w:t>№ 5С-47/2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28.03.2016 </w:t>
      </w:r>
      <w:r>
        <w:rPr>
          <w:rFonts w:ascii="Times New Roman"/>
          <w:b w:val="false"/>
          <w:i w:val="false"/>
          <w:color w:val="000000"/>
          <w:sz w:val="28"/>
        </w:rPr>
        <w:t>№ 6С-1/8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28.03.2017 </w:t>
      </w:r>
      <w:r>
        <w:rPr>
          <w:rFonts w:ascii="Times New Roman"/>
          <w:b w:val="false"/>
          <w:i w:val="false"/>
          <w:color w:val="000000"/>
          <w:sz w:val="28"/>
        </w:rPr>
        <w:t>№ 6С-13/3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памятным датам и праздничным дням оказывается по списку, утвержденному акиматом Бурабайского района по представлению уполномоченной организации без истребования заявлений от получателей: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сельского округа предоставляет заявление с приложением следующих документов: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лица (семьи) согласно утвержденной форме;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 предоставляются в подлинниках и копиях для сверки, после чего подлинники документов возвращаются заявителю.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поступлении заявления на оказание социальной помощи при наступлении трудной жизненной ситуации уполномоченный орган или аким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поселка, сельского округа.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сельского округа в течении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течение одного рабочего дня со дня поступления документов от участковой комиссии или акима поселка,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сельского округа.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письменно уведомляет заявителя о принятом решении (в случае отказа – с указанием основания) в течение трех рабочих дней со дня принятия решения.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Исключен решением Бурабайского районного маслихата Акмолинской области от 12.05.2016 </w:t>
      </w:r>
      <w:r>
        <w:rPr>
          <w:rFonts w:ascii="Times New Roman"/>
          <w:b w:val="false"/>
          <w:i w:val="false"/>
          <w:color w:val="000000"/>
          <w:sz w:val="28"/>
        </w:rPr>
        <w:t>№ 6С-2/3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Отказ в оказании социальной помощи осуществляется в случаях: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порога для оказания социальной помощи.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Финансирование расходов на предоставление социальной помощи осуществляется в пределах средств, предусмотренных бюджетом Бурабайского района на текущий финансовый год.</w:t>
      </w:r>
    </w:p>
    <w:bookmarkEnd w:id="68"/>
    <w:bookmarkStart w:name="z8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</w:t>
      </w:r>
      <w:r>
        <w:br/>
      </w:r>
      <w:r>
        <w:rPr>
          <w:rFonts w:ascii="Times New Roman"/>
          <w:b/>
          <w:i w:val="false"/>
          <w:color w:val="000000"/>
        </w:rPr>
        <w:t>и возврата предоставляемой социальной помощи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прекращается в случаях: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Бурабайского района;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76"/>
    <w:bookmarkStart w:name="z9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