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d08d" w14:textId="ff8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1 июля 2013 года № 199 "Об установлении перечня приоритетных сельскохозяйственных культур и нормативов субсидирования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ноября 2013 года № 362. Зарегистрировано Департаментом юстиции Актюбинской области 05 декабря 2013 года № 3694. Утратило силу в связи с истечением срока применения - (письмо аппарата акима Актюбинской области от 9 января 2014 года № 14-5/53).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Актюбинской области от 09.01.2014 № 14-5/53).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июля 2013 года № 199 "Об установлении перечня приоритетных сельскохозяйственных культур и нормативов субсидирования на повышение урожайности и качества продукции растениеводства" (зарегистрированное в реестре государственной регистрации нормативных правовых актов № 3603, опубликованное 16 июля 2013 года в газетах "Актобе" и "Актюбинский вестник" № 83)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пунктами 5.4, 5.5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масличные культуры, кукурузы на зерно, кукурузы на силос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поливе многолетние травы, в том числе многолетние бобовые травы первого, второго и третьего годов жизни и многолетних трав,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5.4, 5.5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масличные культуры, кукурузы на зерно, кукурузы на силос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на поливе многолетние травы, в том числе многолетние бобовые травы первого, второго и третьего годов жизни и многолетние травы,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(далее – Управление) обеспечить размещение настоящего постановления на интернет–ресурсе Управления.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