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d4cf" w14:textId="506d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ноября 2013 года № 3407. Зарегистрировано Департаментом юстиции Актюбинской области 18 декабря 2013 года № 3715.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наименовании, пункте 1 и в приложении постановления на казахском языке слова "Қағидасын", "Қағидасы", "Қағида" заменены словами "Қағидаларын", "Қағидалары", текст на русском языке не меняется постановлением акимата города Актобе Актюбинской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1996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Алимова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3407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города,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города.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