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36cf" w14:textId="6bc3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21 декабря 2012 года № 49 "О бюджете Мартукского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13 ноября 2013 года № 92. Зарегистрировано Департаментом юстиции Актюбинской области 22 ноября 2013 года № 3679. Утратило силу в связи с истечением срока применения - (письмо маслихата Мартукского района Актюбинской области от 17 января 2014 года № 237)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Мартукского района Актюбинской области от 17.01.2014 № 237).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21 декабря 2012 года № 49 «О бюджете Мартукского района на 2013-2015 годы» (зарегистрированное в Реестре государственной регистрации нормативных правовых актов за № 3496, опубликованное 22 января 2013 года в газете «Мәртөк тынысы» № 4-5)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«4 428 803,0» заменить цифрами «4 409 319,9»,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«465 893» заменить цифрами «436 956,0»;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«5 887» заменить цифрами «32 924,0»;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«9 200» заменить цифрами «11 100,0»;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«3 947 823,0» заменить цифрами «3 928 339,9»;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«4 459 011,6» заменить цифрами «4 440 028,5»;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«6 332» заменить цифрами «34 830,0»,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«12 983» заменить цифрами «41 481,0»;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«500,0» заменить цифрой «0»,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«500,0»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«-50 022,6» заменить цифрами «-65 538,6»;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«50 022,6» заменить цифрами «65 538,6»;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«33 750» заменить цифрами «49 245,1»;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«17 425» заменить цифрами «18 625»;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«9 595» заменить цифрами «8 399»;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«9 973» заменить цифрами «9 673»;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«217 484» заменить цифрами «201 439»;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«2 306»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«2 489» заменить цифрами «1 757»;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«1 422» заменить цифрами «1 338,8»;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«5 718»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– секретарь маслихата           А. Исмагулов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2013 года № 92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802"/>
        <w:gridCol w:w="757"/>
        <w:gridCol w:w="7368"/>
        <w:gridCol w:w="259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4 409 319,9 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436 956,0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177 063,0 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177 063,0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147 631,0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147 631,0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101 253,0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64 462,0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3 191,0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27 100,0 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8 896,0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1 510,0 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2 900,0 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4 286,0 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</w:tr>
      <w:tr>
        <w:trPr>
          <w:trHeight w:val="11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2 113,0 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2 113,0 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32 924,0 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14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20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31 874,0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31 874,0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11 100,0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11 100,0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11 100,0 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3 928 339,9 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3 928 339,9 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3 928 339,9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484"/>
        <w:gridCol w:w="720"/>
        <w:gridCol w:w="741"/>
        <w:gridCol w:w="7096"/>
        <w:gridCol w:w="262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4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4 440 028,5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234 394,0</w:t>
            </w:r>
          </w:p>
        </w:tc>
      </w:tr>
      <w:tr>
        <w:trPr>
          <w:trHeight w:val="9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203 381,0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13 083,0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12 913,0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60 845,0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53 428,0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129 453,0</w:t>
            </w:r>
          </w:p>
        </w:tc>
      </w:tr>
      <w:tr>
        <w:trPr>
          <w:trHeight w:val="9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128 418,0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16 462,0</w:t>
            </w:r>
          </w:p>
        </w:tc>
      </w:tr>
      <w:tr>
        <w:trPr>
          <w:trHeight w:val="12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13 452,0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14 251,0</w:t>
            </w:r>
          </w:p>
        </w:tc>
      </w:tr>
      <w:tr>
        <w:trPr>
          <w:trHeight w:val="15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12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2 192 582,0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246 478,0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246 478,0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205 870,0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40 608,0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1 678 350,0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1 678 350,0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1 588 562,0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89 788,0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267 754,0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87 529,0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11 791,0</w:t>
            </w:r>
          </w:p>
        </w:tc>
      </w:tr>
      <w:tr>
        <w:trPr>
          <w:trHeight w:val="9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8 805,0</w:t>
            </w:r>
          </w:p>
        </w:tc>
      </w:tr>
      <w:tr>
        <w:trPr>
          <w:trHeight w:val="9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12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12 797,0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43 312,0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180 225,0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180 225,0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134 729,0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121 553,0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121 553,0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27 240,0</w:t>
            </w:r>
          </w:p>
        </w:tc>
      </w:tr>
      <w:tr>
        <w:trPr>
          <w:trHeight w:val="15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56 349,0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16 407,0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14 612,0</w:t>
            </w:r>
          </w:p>
        </w:tc>
      </w:tr>
      <w:tr>
        <w:trPr>
          <w:trHeight w:val="15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13 176,0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13 176,0</w:t>
            </w:r>
          </w:p>
        </w:tc>
      </w:tr>
      <w:tr>
        <w:trPr>
          <w:trHeight w:val="9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12 810,0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1 501 073,2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30 484,8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1 338,8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1 338,8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29 006,0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</w:p>
        </w:tc>
      </w:tr>
      <w:tr>
        <w:trPr>
          <w:trHeight w:val="9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28 809,0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1 441 435,4</w:t>
            </w:r>
          </w:p>
        </w:tc>
      </w:tr>
      <w:tr>
        <w:trPr>
          <w:trHeight w:val="9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1 441 435,4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9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7 371,4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1 426 373,0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29 153,0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22 914,0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20 405,0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2 163,0</w:t>
            </w:r>
          </w:p>
        </w:tc>
      </w:tr>
      <w:tr>
        <w:trPr>
          <w:trHeight w:val="8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126 891,0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82 412,0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82 412,0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82 412,0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9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26 804,0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21 323,0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21 039,0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4 980,0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телерадиовещание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6 658,0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4 798,0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12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1 689,0</w:t>
            </w:r>
          </w:p>
        </w:tc>
      </w:tr>
      <w:tr>
        <w:trPr>
          <w:trHeight w:val="9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1 689,0</w:t>
            </w:r>
          </w:p>
        </w:tc>
      </w:tr>
      <w:tr>
        <w:trPr>
          <w:trHeight w:val="9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71 282,1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27 090,1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19 314,0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16 707,0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933,0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7 776,1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7 776,1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8 649,0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8 649,0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6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6 715,0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6 715,0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6 715,0</w:t>
            </w:r>
          </w:p>
        </w:tc>
      </w:tr>
      <w:tr>
        <w:trPr>
          <w:trHeight w:val="160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129 745,3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129 745,3</w:t>
            </w:r>
          </w:p>
        </w:tc>
      </w:tr>
      <w:tr>
        <w:trPr>
          <w:trHeight w:val="9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129 745,3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95 245,3</w:t>
            </w:r>
          </w:p>
        </w:tc>
      </w:tr>
      <w:tr>
        <w:trPr>
          <w:trHeight w:val="6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35 959,0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35 663,0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14 285,6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14 285,6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3 289,0</w:t>
            </w:r>
          </w:p>
        </w:tc>
      </w:tr>
      <w:tr>
        <w:trPr>
          <w:trHeight w:val="9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6 974,0</w:t>
            </w:r>
          </w:p>
        </w:tc>
      </w:tr>
      <w:tr>
        <w:trPr>
          <w:trHeight w:val="12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11 114,4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11 114,4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6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5 748,9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34 830,0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12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4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-65 538,6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65 538,6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41 481,0</w:t>
            </w:r>
          </w:p>
        </w:tc>
      </w:tr>
      <w:tr>
        <w:trPr>
          <w:trHeight w:val="3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недоиспользованных бюджетных кредитов, выданных из местного бюджета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30 868,6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30 868,6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30 868,6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2013 года № 92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</w:t>
      </w:r>
      <w:r>
        <w:br/>
      </w:r>
      <w:r>
        <w:rPr>
          <w:rFonts w:ascii="Times New Roman"/>
          <w:b/>
          <w:i w:val="false"/>
          <w:color w:val="000000"/>
        </w:rPr>
        <w:t>
акима района 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села, сельского округа"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3949"/>
        <w:gridCol w:w="2986"/>
        <w:gridCol w:w="2819"/>
      </w:tblGrid>
      <w:tr>
        <w:trPr>
          <w:trHeight w:val="315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округа"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</w:tr>
      <w:tr>
        <w:trPr>
          <w:trHeight w:val="375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16096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75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128418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20405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1"/>
        <w:gridCol w:w="2455"/>
        <w:gridCol w:w="2180"/>
        <w:gridCol w:w="3093"/>
        <w:gridCol w:w="2011"/>
      </w:tblGrid>
      <w:tr>
        <w:trPr>
          <w:trHeight w:val="31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пунктов"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органа"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регионов""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7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1384,5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11301,5</w:t>
            </w:r>
          </w:p>
        </w:tc>
      </w:tr>
      <w:tr>
        <w:trPr>
          <w:trHeight w:val="37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7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</w:t>
            </w:r>
          </w:p>
        </w:tc>
      </w:tr>
      <w:tr>
        <w:trPr>
          <w:trHeight w:val="37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37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</w:t>
            </w:r>
          </w:p>
        </w:tc>
      </w:tr>
      <w:tr>
        <w:trPr>
          <w:trHeight w:val="37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с\о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</w:p>
        </w:tc>
      </w:tr>
      <w:tr>
        <w:trPr>
          <w:trHeight w:val="37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1439,9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11857,9</w:t>
            </w:r>
          </w:p>
        </w:tc>
      </w:tr>
      <w:tr>
        <w:trPr>
          <w:trHeight w:val="37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37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3201,6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15699,6</w:t>
            </w:r>
          </w:p>
        </w:tc>
      </w:tr>
      <w:tr>
        <w:trPr>
          <w:trHeight w:val="37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37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</w:t>
            </w:r>
          </w:p>
        </w:tc>
      </w:tr>
      <w:tr>
        <w:trPr>
          <w:trHeight w:val="37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17789,5</w:t>
            </w:r>
          </w:p>
        </w:tc>
      </w:tr>
      <w:tr>
        <w:trPr>
          <w:trHeight w:val="37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с\о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910,1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10480,1</w:t>
            </w:r>
          </w:p>
        </w:tc>
      </w:tr>
      <w:tr>
        <w:trPr>
          <w:trHeight w:val="375" w:hRule="atLeast"/>
        </w:trPr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14285,6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166652,6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