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3c0d" w14:textId="df43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Шалкарского района Актюбинской области от 12 ноября 2013 года № 264. Зарегистрировано Департаментом юстиции Актюбинской области 10 декабря 2013 года № 3712. Утратило силу постановлением Шалкарского районного акимата Актюбинской области от 28 января 2014 года № 30</w:t>
      </w:r>
    </w:p>
    <w:p>
      <w:pPr>
        <w:spacing w:after="0"/>
        <w:ind w:left="0"/>
        <w:jc w:val="both"/>
      </w:pPr>
      <w:r>
        <w:rPr>
          <w:rFonts w:ascii="Times New Roman"/>
          <w:b w:val="false"/>
          <w:i w:val="false"/>
          <w:color w:val="ff0000"/>
          <w:sz w:val="28"/>
        </w:rPr>
        <w:t>      Сноска. Утратило силу постановлением Шалкарского районного акимата Актюбинской области от 28.01.2014 № 30.</w:t>
      </w:r>
    </w:p>
    <w:bookmarkStart w:name="z1" w:id="0"/>
    <w:p>
      <w:pPr>
        <w:spacing w:after="0"/>
        <w:ind w:left="0"/>
        <w:jc w:val="both"/>
      </w:pPr>
      <w:r>
        <w:rPr>
          <w:rFonts w:ascii="Times New Roman"/>
          <w:b w:val="false"/>
          <w:i w:val="false"/>
          <w:color w:val="000000"/>
          <w:sz w:val="28"/>
        </w:rPr>
        <w:t>
      В соответствии с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подпунктом 2)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Шалкарского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временно исполняющего обязанности заместителя акима района Жидеханова Ж.</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Данагулов Е.</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 района</w:t>
      </w:r>
      <w:r>
        <w:br/>
      </w:r>
      <w:r>
        <w:rPr>
          <w:rFonts w:ascii="Times New Roman"/>
          <w:b w:val="false"/>
          <w:i w:val="false"/>
          <w:color w:val="000000"/>
          <w:sz w:val="28"/>
        </w:rPr>
        <w:t>
от 12.11.2013 года № 264</w:t>
      </w:r>
    </w:p>
    <w:bookmarkEnd w:id="1"/>
    <w:bookmarkStart w:name="z6" w:id="2"/>
    <w:p>
      <w:pPr>
        <w:spacing w:after="0"/>
        <w:ind w:left="0"/>
        <w:jc w:val="left"/>
      </w:pPr>
      <w:r>
        <w:rPr>
          <w:rFonts w:ascii="Times New Roman"/>
          <w:b/>
          <w:i w:val="false"/>
          <w:color w:val="000000"/>
        </w:rPr>
        <w:t xml:space="preserve"> 
Правила использования безнадзорных животных, поступивших</w:t>
      </w:r>
      <w:r>
        <w:br/>
      </w:r>
      <w:r>
        <w:rPr>
          <w:rFonts w:ascii="Times New Roman"/>
          <w:b/>
          <w:i w:val="false"/>
          <w:color w:val="000000"/>
        </w:rPr>
        <w:t>
в коммунальную собственность</w:t>
      </w:r>
    </w:p>
    <w:bookmarkEnd w:id="2"/>
    <w:bookmarkStart w:name="z7" w:id="3"/>
    <w:p>
      <w:pPr>
        <w:spacing w:after="0"/>
        <w:ind w:left="0"/>
        <w:jc w:val="left"/>
      </w:pPr>
      <w:r>
        <w:rPr>
          <w:rFonts w:ascii="Times New Roman"/>
          <w:b/>
          <w:i w:val="false"/>
          <w:color w:val="000000"/>
        </w:rPr>
        <w:t xml:space="preserve"> 
1. Общие правила</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
    <w:bookmarkStart w:name="z10" w:id="5"/>
    <w:p>
      <w:pPr>
        <w:spacing w:after="0"/>
        <w:ind w:left="0"/>
        <w:jc w:val="left"/>
      </w:pPr>
      <w:r>
        <w:rPr>
          <w:rFonts w:ascii="Times New Roman"/>
          <w:b/>
          <w:i w:val="false"/>
          <w:color w:val="000000"/>
        </w:rPr>
        <w:t xml:space="preserve"> 
2. Использование животных поступивших</w:t>
      </w:r>
      <w:r>
        <w:br/>
      </w:r>
      <w:r>
        <w:rPr>
          <w:rFonts w:ascii="Times New Roman"/>
          <w:b/>
          <w:i w:val="false"/>
          <w:color w:val="000000"/>
        </w:rPr>
        <w:t>
в районную коммунальную собственность</w:t>
      </w:r>
    </w:p>
    <w:bookmarkEnd w:id="5"/>
    <w:bookmarkStart w:name="z11" w:id="6"/>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соответствующих акимов. Работы по занесению в перечень и оценке, а также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«Шалкарский районный отдел финансов» (далее – отдел финансов).</w:t>
      </w:r>
      <w:r>
        <w:br/>
      </w:r>
      <w:r>
        <w:rPr>
          <w:rFonts w:ascii="Times New Roman"/>
          <w:b w:val="false"/>
          <w:i w:val="false"/>
          <w:color w:val="000000"/>
          <w:sz w:val="28"/>
        </w:rPr>
        <w:t>
</w:t>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7.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«Шалкарский районный отдел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6"/>
    <w:bookmarkStart w:name="z22" w:id="7"/>
    <w:p>
      <w:pPr>
        <w:spacing w:after="0"/>
        <w:ind w:left="0"/>
        <w:jc w:val="left"/>
      </w:pPr>
      <w:r>
        <w:rPr>
          <w:rFonts w:ascii="Times New Roman"/>
          <w:b/>
          <w:i w:val="false"/>
          <w:color w:val="000000"/>
        </w:rPr>
        <w:t xml:space="preserve"> 
3. Порядок возврата животных прежнему собственнику</w:t>
      </w:r>
    </w:p>
    <w:bookmarkEnd w:id="7"/>
    <w:bookmarkStart w:name="z23" w:id="8"/>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также в судебном порядке.</w:t>
      </w:r>
      <w:r>
        <w:br/>
      </w:r>
      <w:r>
        <w:rPr>
          <w:rFonts w:ascii="Times New Roman"/>
          <w:b w:val="false"/>
          <w:i w:val="false"/>
          <w:color w:val="000000"/>
          <w:sz w:val="28"/>
        </w:rPr>
        <w:t>
</w:t>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14. Возврат животных или возмещение стоимости оформляется договором, заключаемым между прежним собственником и отделом финансов.</w:t>
      </w:r>
    </w:p>
    <w:bookmarkEnd w:id="8"/>
    <w:bookmarkStart w:name="z27" w:id="9"/>
    <w:p>
      <w:pPr>
        <w:spacing w:after="0"/>
        <w:ind w:left="0"/>
        <w:jc w:val="left"/>
      </w:pPr>
      <w:r>
        <w:rPr>
          <w:rFonts w:ascii="Times New Roman"/>
          <w:b/>
          <w:i w:val="false"/>
          <w:color w:val="000000"/>
        </w:rPr>
        <w:t xml:space="preserve"> 
4. Заключительные положения</w:t>
      </w:r>
    </w:p>
    <w:bookmarkEnd w:id="9"/>
    <w:bookmarkStart w:name="z28" w:id="10"/>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