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827bb" w14:textId="3c827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Кербулакского района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21 декабря 2013 года N 25-151. Зарегистрировано Департаментом юстиции Алматинской области 30 декабря 2013 года N 2546. Утратило силу решением Кербулакского районного маслихата Алматинской области от 13 мая 2015 года № 43-253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 xml:space="preserve">О районном бюджете </w:t>
      </w:r>
      <w:r>
        <w:rPr>
          <w:rFonts w:ascii="Times New Roman"/>
          <w:b/>
          <w:i w:val="false"/>
          <w:color w:val="000000"/>
          <w:sz w:val="28"/>
        </w:rPr>
        <w:t>Кербулакского</w:t>
      </w:r>
      <w:r>
        <w:rPr>
          <w:rFonts w:ascii="Times New Roman"/>
          <w:b/>
          <w:i w:val="false"/>
          <w:color w:val="000000"/>
          <w:sz w:val="28"/>
        </w:rPr>
        <w:t xml:space="preserve"> района на 2014-2016 годы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решением Кербулакского районного маслихата от 13.05.2015 № 43-253.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Кербулакский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2014-2016 годы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5316507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170992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20782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16727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трансфертов 5108006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целевые текущие трансферты 1060715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целевые трансферты на развитие 953871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субвенции 3093390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5328869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55547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66672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11125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(-) 67910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67910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1 в редакции решения </w:t>
      </w:r>
      <w:r>
        <w:rPr>
          <w:rFonts w:ascii="Times New Roman"/>
          <w:b w:val="false"/>
          <w:i/>
          <w:color w:val="000000"/>
          <w:sz w:val="28"/>
        </w:rPr>
        <w:t>Кербулакского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районного </w:t>
      </w:r>
      <w:r>
        <w:rPr>
          <w:rFonts w:ascii="Times New Roman"/>
          <w:b w:val="false"/>
          <w:i/>
          <w:color w:val="000000"/>
          <w:sz w:val="28"/>
        </w:rPr>
        <w:t>маслихата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Алматинской</w:t>
      </w:r>
      <w:r>
        <w:rPr>
          <w:rFonts w:ascii="Times New Roman"/>
          <w:b w:val="false"/>
          <w:i/>
          <w:color w:val="000000"/>
          <w:sz w:val="28"/>
        </w:rPr>
        <w:t xml:space="preserve"> области от 24.11.2014 </w:t>
      </w:r>
      <w:r>
        <w:rPr>
          <w:rFonts w:ascii="Times New Roman"/>
          <w:b w:val="false"/>
          <w:i w:val="false"/>
          <w:color w:val="000000"/>
          <w:sz w:val="28"/>
        </w:rPr>
        <w:t>N 38-220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Утвердить резерв местного исполнительного органа района на 2014 год в сумме 2289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Утвердить перечень районных бюджетных программ не подлежащих секвестированию в процессе исполнения бюджета на 2014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постоянную комиссию районного маслихата "По вопросам экономики бюджета, налога, по поддержке малого и среднего бизнеса, коммунального хозяйства, озеленениеи оказания помощи населению".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01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Жанысбек Толеген Самаевич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Суранчинов Есенбай Абдрахманович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"Отдел 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 бюджетного 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Кербулакского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Тулегенов Шалхибай Молдахметович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03"/>
        <w:gridCol w:w="4744"/>
      </w:tblGrid>
      <w:tr>
        <w:trPr>
          <w:trHeight w:val="30" w:hRule="atLeast"/>
        </w:trPr>
        <w:tc>
          <w:tcPr>
            <w:tcW w:w="80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N 1 утвержденое решением Кербулакского районного маслихата от 21 декабря 2013 года N 25-151 "О районном бюджете Кербулакского района на 2014-2016 годы"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 xml:space="preserve">Районный бюджет </w:t>
      </w:r>
      <w:r>
        <w:rPr>
          <w:rFonts w:ascii="Times New Roman"/>
          <w:b/>
          <w:i w:val="false"/>
          <w:color w:val="000000"/>
          <w:sz w:val="28"/>
        </w:rPr>
        <w:t>Кербулакского</w:t>
      </w:r>
      <w:r>
        <w:rPr>
          <w:rFonts w:ascii="Times New Roman"/>
          <w:b/>
          <w:i w:val="false"/>
          <w:color w:val="000000"/>
          <w:sz w:val="28"/>
        </w:rPr>
        <w:t xml:space="preserve"> района на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Сноска. Приложение 1 в редакции решения </w:t>
      </w:r>
      <w:r>
        <w:rPr>
          <w:rFonts w:ascii="Times New Roman"/>
          <w:b w:val="false"/>
          <w:i/>
          <w:color w:val="000000"/>
          <w:sz w:val="28"/>
        </w:rPr>
        <w:t>Кербулакского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районного </w:t>
      </w:r>
      <w:r>
        <w:rPr>
          <w:rFonts w:ascii="Times New Roman"/>
          <w:b w:val="false"/>
          <w:i/>
          <w:color w:val="000000"/>
          <w:sz w:val="28"/>
        </w:rPr>
        <w:t>маслихата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Алматинской</w:t>
      </w:r>
      <w:r>
        <w:rPr>
          <w:rFonts w:ascii="Times New Roman"/>
          <w:b w:val="false"/>
          <w:i/>
          <w:color w:val="000000"/>
          <w:sz w:val="28"/>
        </w:rPr>
        <w:t xml:space="preserve"> области от 24.11.2014 </w:t>
      </w:r>
      <w:r>
        <w:rPr>
          <w:rFonts w:ascii="Times New Roman"/>
          <w:b w:val="false"/>
          <w:i w:val="false"/>
          <w:color w:val="000000"/>
          <w:sz w:val="28"/>
        </w:rPr>
        <w:t>N 38-220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1338"/>
        <w:gridCol w:w="782"/>
        <w:gridCol w:w="5259"/>
        <w:gridCol w:w="4134"/>
        <w:gridCol w:w="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предпринимателей, частных нотариусов и адвокатов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предпринимателей, частных нотариусов и адвокатов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в розницу,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используемый на собственные 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 в розницу, а также используемое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учетную регистрацию филиалов и представительств,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 строящегося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недвижимое имущество и сделок с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 исковых заявлений, заявлений особого искового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о вынесении судебного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приказа, заявлений о выдаче 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листа,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листов на принудительное 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 третейских (арбитражных) судов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судов, заявлений о повторной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копий судебных актов, исполнительных листов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за исключением государственной пошлины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подаваемых в суд исковых заявлений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гражданского состояния, а также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справок и повторных свидетельств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актов гражданского состояния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в связи с 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записей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на право выезда за границу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место жительства и приглашение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Республику Казахстан лиц из других государств,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за внесение изменений в эти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 каждой единицы гражданского,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служебного оружия физических и юридических лиц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холодного охотничьего, сигнального,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огнестрельного бесствольного, механических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распылителей, аэрозольных и других устройств,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снаряженных слезоточивыми или раздражающими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веществами, пневматического оружия с дульной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энергией не более 7,5 джоуль и калибра до 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миллиметр 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приобретение, хранение или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ношение, перевозку гражданского,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 и патронов к 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значения), за исключением доходов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аренды государственного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управлении акимов города районного значения,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от аренды жилищ из жилищного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коммунальной собственности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 от аренды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управлении акимов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села, поселка,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658"/>
        <w:gridCol w:w="1599"/>
        <w:gridCol w:w="1599"/>
        <w:gridCol w:w="659"/>
        <w:gridCol w:w="3172"/>
        <w:gridCol w:w="3482"/>
        <w:gridCol w:w="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регулирования 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 городов районного значения, районов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поселков аулов (сел),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23"/>
        <w:gridCol w:w="1756"/>
        <w:gridCol w:w="1756"/>
        <w:gridCol w:w="1756"/>
        <w:gridCol w:w="2278"/>
        <w:gridCol w:w="2790"/>
        <w:gridCol w:w="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1"/>
        <w:gridCol w:w="1275"/>
        <w:gridCol w:w="2645"/>
        <w:gridCol w:w="4917"/>
        <w:gridCol w:w="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1637"/>
        <w:gridCol w:w="1637"/>
        <w:gridCol w:w="5743"/>
        <w:gridCol w:w="1637"/>
        <w:gridCol w:w="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841"/>
        <w:gridCol w:w="1075"/>
        <w:gridCol w:w="3642"/>
        <w:gridCol w:w="4661"/>
        <w:gridCol w:w="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бюджета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9"/>
        <w:gridCol w:w="841"/>
        <w:gridCol w:w="2042"/>
        <w:gridCol w:w="2042"/>
        <w:gridCol w:w="841"/>
        <w:gridCol w:w="1845"/>
        <w:gridCol w:w="3245"/>
        <w:gridCol w:w="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Утвержден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21 декабря 2013 года N 25-151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Бюджет Кербулакского района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 2014-2016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Бюджет </w:t>
      </w:r>
      <w:r>
        <w:rPr>
          <w:rFonts w:ascii="Times New Roman"/>
          <w:b/>
          <w:i w:val="false"/>
          <w:color w:val="000000"/>
          <w:sz w:val="28"/>
        </w:rPr>
        <w:t>Кербулакского</w:t>
      </w:r>
      <w:r>
        <w:rPr>
          <w:rFonts w:ascii="Times New Roman"/>
          <w:b/>
          <w:i w:val="false"/>
          <w:color w:val="000000"/>
          <w:sz w:val="28"/>
        </w:rPr>
        <w:t xml:space="preserve"> района на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1315"/>
        <w:gridCol w:w="635"/>
        <w:gridCol w:w="1315"/>
        <w:gridCol w:w="4577"/>
        <w:gridCol w:w="3819"/>
        <w:gridCol w:w="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6 834 958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розницу, а также используемый на 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 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 филиалов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представительств,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недвижимое имущество и сделок с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особого искового производства,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(жалоб) по делам особого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 вынесении судебного приказа,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 выдаче дубликата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листа, заявлений о выдаче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 на принудительное исполнение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(арбитражных) судов и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судов, заявлений о повторной выдаче копий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 актов, исполнительных листов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за исключением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 с подаваемых в суд исковых заявлений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за выдачу гражданам справок и повторных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 регистрации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и свидетельств в связи с изменением,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дополнением и восстановлением записей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гражданского, служебного оружия физических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(за исключением холодного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охотничьего, сигнального, огнестрельного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бесствольного, механических распылителей,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аэрозольных и других устройств, снаряженных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слезоточивыми или раздражающими веществами,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пневматического оружия с дульной энергией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7,5 Дж и калибра до 4,5 мм 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хранение или хранение и ношение,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транспортировку, ввоз на территорию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вывоз из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 и патронов к 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от аренды имущества, находчщегося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занчения), за исключением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аренды государсвенного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управлении акимов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6 660 312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6 660 312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6 660 312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3 065 069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2 830 420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0"/>
        <w:gridCol w:w="654"/>
        <w:gridCol w:w="1589"/>
        <w:gridCol w:w="1589"/>
        <w:gridCol w:w="654"/>
        <w:gridCol w:w="3229"/>
        <w:gridCol w:w="3461"/>
        <w:gridCol w:w="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сельской местност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4"/>
        <w:gridCol w:w="738"/>
        <w:gridCol w:w="1794"/>
        <w:gridCol w:w="1794"/>
        <w:gridCol w:w="1794"/>
        <w:gridCol w:w="1798"/>
        <w:gridCol w:w="3114"/>
        <w:gridCol w:w="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1796"/>
        <w:gridCol w:w="1049"/>
        <w:gridCol w:w="1796"/>
        <w:gridCol w:w="2178"/>
        <w:gridCol w:w="4426"/>
        <w:gridCol w:w="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577"/>
        <w:gridCol w:w="1577"/>
        <w:gridCol w:w="1577"/>
        <w:gridCol w:w="4405"/>
        <w:gridCol w:w="1578"/>
        <w:gridCol w:w="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Поспупление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"/>
        <w:gridCol w:w="1936"/>
        <w:gridCol w:w="935"/>
        <w:gridCol w:w="1601"/>
        <w:gridCol w:w="2497"/>
        <w:gridCol w:w="4390"/>
        <w:gridCol w:w="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5"/>
        <w:gridCol w:w="821"/>
        <w:gridCol w:w="1993"/>
        <w:gridCol w:w="1993"/>
        <w:gridCol w:w="821"/>
        <w:gridCol w:w="1801"/>
        <w:gridCol w:w="3461"/>
        <w:gridCol w:w="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N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Утвержден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21 декабря 2013 года N 25-151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Бюджет Кербулакского района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 2014-2016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Бюджет </w:t>
      </w:r>
      <w:r>
        <w:rPr>
          <w:rFonts w:ascii="Times New Roman"/>
          <w:b/>
          <w:i w:val="false"/>
          <w:color w:val="000000"/>
          <w:sz w:val="28"/>
        </w:rPr>
        <w:t>Кербулакского</w:t>
      </w:r>
      <w:r>
        <w:rPr>
          <w:rFonts w:ascii="Times New Roman"/>
          <w:b/>
          <w:i w:val="false"/>
          <w:color w:val="000000"/>
          <w:sz w:val="28"/>
        </w:rPr>
        <w:t xml:space="preserve"> района на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375"/>
        <w:gridCol w:w="664"/>
        <w:gridCol w:w="1375"/>
        <w:gridCol w:w="4228"/>
        <w:gridCol w:w="3990"/>
        <w:gridCol w:w="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5 768 997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розницу, а также используемый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 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недвижимое имущество и сделок с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особого искового производства,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(жалоб) по делам особого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 вынесении судебного приказа,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 выдаче дубликата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листа, заявлений о выдаче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 на принудительное исполнение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(арбитражных) судов и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судов, заявлений о повторной выдаче копий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 актов, исполнительных листов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за исключением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 с подаваемых в суд исковых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государственным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за выдачу гражданам справок и повторных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 регистрации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и свидетельств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изменением, дополнением и восстановлением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гражданского, служебного оружия физических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(за исключением холодного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охотничьего, сигнального, огнестрельного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бесствольного, механических распылителей,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аэрозольных и других устройств, снаряженных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слезоточивыми или раздражающими веществами,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пневматического оружия с дульной энергией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7,5 Дж и калибра до 4,5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хранение или хранение и ношение,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транспортировку, ввоз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 вывоз из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оружия и патронов к 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занчения), за исключением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аренды государсвенного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управлении акимов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5 582 362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5 582 362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5 582 362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0"/>
        <w:gridCol w:w="654"/>
        <w:gridCol w:w="1589"/>
        <w:gridCol w:w="1589"/>
        <w:gridCol w:w="654"/>
        <w:gridCol w:w="3229"/>
        <w:gridCol w:w="3461"/>
        <w:gridCol w:w="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сельской местност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4"/>
        <w:gridCol w:w="738"/>
        <w:gridCol w:w="1794"/>
        <w:gridCol w:w="1794"/>
        <w:gridCol w:w="1794"/>
        <w:gridCol w:w="1798"/>
        <w:gridCol w:w="3114"/>
        <w:gridCol w:w="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1796"/>
        <w:gridCol w:w="1049"/>
        <w:gridCol w:w="1796"/>
        <w:gridCol w:w="2178"/>
        <w:gridCol w:w="4426"/>
        <w:gridCol w:w="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1508"/>
        <w:gridCol w:w="1508"/>
        <w:gridCol w:w="1508"/>
        <w:gridCol w:w="4751"/>
        <w:gridCol w:w="1508"/>
        <w:gridCol w:w="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Поспупление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"/>
        <w:gridCol w:w="1936"/>
        <w:gridCol w:w="935"/>
        <w:gridCol w:w="1601"/>
        <w:gridCol w:w="2497"/>
        <w:gridCol w:w="4390"/>
        <w:gridCol w:w="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5"/>
        <w:gridCol w:w="821"/>
        <w:gridCol w:w="1993"/>
        <w:gridCol w:w="1993"/>
        <w:gridCol w:w="821"/>
        <w:gridCol w:w="1801"/>
        <w:gridCol w:w="3461"/>
        <w:gridCol w:w="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N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Утвержден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21 декабря 2013 года N 25-151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Бюджет Кербулакского района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 2014-2016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Перечень бюджетных программ не подлежащих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секвестированию</w:t>
      </w:r>
      <w:r>
        <w:rPr>
          <w:rFonts w:ascii="Times New Roman"/>
          <w:b/>
          <w:i w:val="false"/>
          <w:color w:val="000000"/>
          <w:sz w:val="28"/>
        </w:rPr>
        <w:t xml:space="preserve"> в процессе исполнения бюджета на 2014-2016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годы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0"/>
        <w:gridCol w:w="1082"/>
        <w:gridCol w:w="2627"/>
        <w:gridCol w:w="2628"/>
        <w:gridCol w:w="1082"/>
        <w:gridCol w:w="2635"/>
        <w:gridCol w:w="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