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15cc7b" w14:textId="715cc7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Жамбылского областного акимата от 4 марта 2013 года № 63. Зарегистрировано Департаментом юстиции Жамбылской области 17 мая 2013 года № 1939. Утратило силу постановлением акимата Жамбылской области от 14 апреля 2014 года № 116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Жамбылской области от 14.04.2014 года </w:t>
      </w:r>
      <w:r>
        <w:rPr>
          <w:rFonts w:ascii="Times New Roman"/>
          <w:b w:val="false"/>
          <w:i w:val="false"/>
          <w:color w:val="ff0000"/>
          <w:sz w:val="28"/>
        </w:rPr>
        <w:t>№ 116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«Об административных процедурах» от 27 ноября 2000 года акимат Жамбылской области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регламент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«Прикрепление к медицинской организации</w:t>
      </w:r>
      <w:r>
        <w:rPr>
          <w:rFonts w:ascii="Times New Roman"/>
          <w:b w:val="false"/>
          <w:i w:val="false"/>
          <w:color w:val="000000"/>
          <w:sz w:val="28"/>
        </w:rPr>
        <w:t>, оказывающей первичную медико-санитарную помощь»;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 лицензии, переоформление</w:t>
      </w:r>
      <w:r>
        <w:rPr>
          <w:rFonts w:ascii="Times New Roman"/>
          <w:b w:val="false"/>
          <w:i w:val="false"/>
          <w:color w:val="000000"/>
          <w:sz w:val="28"/>
        </w:rPr>
        <w:t>, выдача дубликатов лицензии на медицинскую деятельность»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возложить на заместителя акима Жамбылской области Садибекова Гани Калыбаевича.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 момента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К. Бозумбаев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Министр транспорта и коммуникации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11 апреля 2013 год 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акимата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4 марта 2013 года № 63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«Прикрепление к медицинской организации, оказывающей первичную медико-санитарную помощь» 1. Общие положения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«Прикрепление к медицинской организации, оказывающей первичную медико-санитарную помощь» (далее – Услуга) оказывается медицинскими организациями Жамбылской области, оказывающими первичную медико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санитарную помощь (далее – услугодатель), а также через веб-портал «электронного правительства» www.e.gov.kz (далее – веб-портал «электронного правительства»).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«Прикрепление к медицинской организации, оказывающей первичную медико-санитарную помощь» утвержденного Постановлением Правительства Республики Казахстан от 12 октября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1294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области здравоохранения» (далее 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полностью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транзакционная услуга – услуги по предоставлению электронных информационных ресурсов пользователям, требующие взаимный обмен информацией, проведение платежей и иные действия, в том числе с использованием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шлюз электронного правительства);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электронная цифровая подпись);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электронная государственная услуга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информационная система);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государственная база данных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государственная база данных физические лица);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структурно–функциональные единицы - перечень структурных подразделений государственных органов, учреждений или иных организаций и информационные системы, которые участвуют в процессе оказания услуги (далее – структурно - функциональные единицы).</w:t>
      </w:r>
    </w:p>
    <w:bookmarkEnd w:id="2"/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уполномоченного органа по оказанию электронной государственной услуги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через портал «электронного правительства»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веб-портал «электронного правительства» с помощью индивидуального идентификационного номера и пароля (осуществляется для незарегистрированных получателей на портал «электронного правительства»);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индивидуального идентификационного номер и пароля (процесс авторизации) на веб-портал «электронного правительства»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веб-портале «электронного правительства» подлинности данных о зарегистрированном 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веб-портале «электронного правительства»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услуги, указанной в настоящем Регламенте, вывод на экран формы запроса для оказания услуги и заполнение получателем формы (ввод данных) с учетом ее структуры и форматных требований, а также выбор получателем регистрационного свидетельства электронная цифровая подпись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веб-портале «электронного правительства»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/ бизнес - идентификационным номером указанным в запросе и индивидуальным идентификационным номером / бизнес - идентификационным номером указанным в регистрационном свидетельстве электронно-цифровой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электронной цифровой подписи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электронной цифровой подписи получателя и направление электронного документа (запроса) через шлюз «электронного правительства» в автоматизированном рабочем месте услугодателя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электронного документа (запроса)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электронном документе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(выдача справки (талона) о прикреплении в форме электронного документа), сформированный автоматизированным рабочим местом услугодателя.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автоматизированное рабочее место услугодателя индивидуального идентификационного номера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«электронного правительства» в государственной базе данных «Физические лица»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государственной базе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государственной базе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и удостоверение посредством электронной цифровой подписи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электронного документа (запроса)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получателем результата услуги (выдача справки (талона) о прикреплении в бумажном виде (в произвольной форме).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 по заполнению форм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индивидуальный идентификационный номер, логина и пароля для входа в веб-портал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«Заказать услугу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выбирается автоматически, по результатам регистрации пользователя в веб-портале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«отправить запрос»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электронной цифровой подписи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«подписать» осуществляет удостоверение (подписание) запроса электронной цифровой подписи, после чего запрос передается на обработку в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автоматизированном рабочем месте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индивидуальный идентификационный номер;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портале «электронного правительства» появляется кнопка «просмотр результата».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</w:p>
    <w:bookmarkEnd w:id="4"/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Структурно-функциональные единицы,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шлюз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автоматизированное рабочее место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 приложении 2 (</w:t>
      </w:r>
      <w:r>
        <w:rPr>
          <w:rFonts w:ascii="Times New Roman"/>
          <w:b w:val="false"/>
          <w:i w:val="false"/>
          <w:color w:val="000000"/>
          <w:sz w:val="28"/>
        </w:rPr>
        <w:t>диаграммы №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индивидуально идентификационного номера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на веб–портале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электронной цифровой подписи.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услуги «Прикрепление к медицинской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оказывающей первичную медико-санитарную помощь»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структурно–функциональной единицы через веб-портал «электронного правительства»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3903"/>
        <w:gridCol w:w="1951"/>
        <w:gridCol w:w="2230"/>
        <w:gridCol w:w="1951"/>
        <w:gridCol w:w="2789"/>
      </w:tblGrid>
      <w:tr>
        <w:trPr>
          <w:trHeight w:val="67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51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Портал «электронного правительства»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Портал «электронного правительства»</w:t>
            </w:r>
          </w:p>
        </w:tc>
      </w:tr>
      <w:tr>
        <w:trPr>
          <w:trHeight w:val="79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портал «электронного правительства» по индивидуально идентификационному номеру и паролю 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получателя электронной цифровой подписи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электронной цифровой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108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 нарушения в данных получателя; 3–если авторизация прошла успешно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получателя; 5–если нарушений нет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4"/>
        <w:gridCol w:w="3737"/>
        <w:gridCol w:w="2077"/>
        <w:gridCol w:w="2284"/>
        <w:gridCol w:w="2284"/>
        <w:gridCol w:w="2284"/>
      </w:tblGrid>
      <w:tr>
        <w:trPr>
          <w:trHeight w:val="675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51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Получатель 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услугодателя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услугодателя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услугодателя</w:t>
            </w:r>
          </w:p>
        </w:tc>
      </w:tr>
      <w:tr>
        <w:trPr>
          <w:trHeight w:val="795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электронной цифровой подписи получателя и направление запроса в автоматизированное рабочее место услугодателя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услуги (выдача справки (талона) о прикреплении в форме электронного документа)</w:t>
            </w:r>
          </w:p>
        </w:tc>
      </w:tr>
      <w:tr>
        <w:trPr>
          <w:trHeight w:val="108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одного рабочего дня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одного рабочего дня</w:t>
            </w:r>
          </w:p>
        </w:tc>
      </w:tr>
      <w:tr>
        <w:trPr>
          <w:trHeight w:val="825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получателя; 8 –если нарушений нет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структурно–функциональных единиц через услугодателя 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0"/>
        <w:gridCol w:w="3242"/>
        <w:gridCol w:w="2161"/>
        <w:gridCol w:w="2161"/>
        <w:gridCol w:w="2432"/>
        <w:gridCol w:w="2704"/>
      </w:tblGrid>
      <w:tr>
        <w:trPr>
          <w:trHeight w:val="675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Улугодатель 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«Физические лица»/Государственная база данных «Юридические лица»</w:t>
            </w:r>
          </w:p>
        </w:tc>
      </w:tr>
      <w:tr>
        <w:trPr>
          <w:trHeight w:val="2055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автоматизированном рабочем месте услугодателя через индивидуальный идентификационный номер и пароль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получателя в Государственной базе данных «Физические лица»/Государственной базе данных «Юридические лица»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Государственной базе данных «Физические лица»/Государственной базе данных «Юридические лица»</w:t>
            </w:r>
          </w:p>
        </w:tc>
      </w:tr>
      <w:tr>
        <w:trPr>
          <w:trHeight w:val="1080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660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</w:tr>
      <w:tr>
        <w:trPr>
          <w:trHeight w:val="30" w:hRule="atLeast"/>
        </w:trPr>
        <w:tc>
          <w:tcPr>
            <w:tcW w:w="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"/>
        <w:gridCol w:w="2616"/>
        <w:gridCol w:w="1962"/>
        <w:gridCol w:w="2180"/>
        <w:gridCol w:w="2398"/>
        <w:gridCol w:w="3489"/>
      </w:tblGrid>
      <w:tr>
        <w:trPr>
          <w:trHeight w:val="675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Структурно–функциональные единицы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услугодателя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услугодателя</w:t>
            </w:r>
          </w:p>
        </w:tc>
        <w:tc>
          <w:tcPr>
            <w:tcW w:w="3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услугодателя</w:t>
            </w:r>
          </w:p>
        </w:tc>
      </w:tr>
      <w:tr>
        <w:trPr>
          <w:trHeight w:val="2055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Заполнение формы запроса с прикреплением сканированных документов и удостоверением электронной цифровой подписи 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документа 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получателя </w:t>
            </w:r>
          </w:p>
        </w:tc>
        <w:tc>
          <w:tcPr>
            <w:tcW w:w="3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услуги ( выдача справки (талона) о прикреплении в бумажном виде (в произвольной форме))</w:t>
            </w:r>
          </w:p>
        </w:tc>
      </w:tr>
      <w:tr>
        <w:trPr>
          <w:trHeight w:val="129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результата услуги </w:t>
            </w:r>
          </w:p>
        </w:tc>
      </w:tr>
      <w:tr>
        <w:trPr>
          <w:trHeight w:val="66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одного рабочего дня</w:t>
            </w:r>
          </w:p>
        </w:tc>
        <w:tc>
          <w:tcPr>
            <w:tcW w:w="3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одного рабочего дня</w:t>
            </w:r>
          </w:p>
        </w:tc>
      </w:tr>
      <w:tr>
        <w:trPr>
          <w:trHeight w:val="3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7– если есть нарушения; 8–если нарушений нет 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"Прикрепление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медицинской организации, оказывающей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первичную медико-санитарную помощь"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функционального взаимодействия при оказании электронной государственной услуги через веб-портал "электронного правительства"       </w:t>
      </w:r>
      <w:r>
        <w:drawing>
          <wp:inline distT="0" distB="0" distL="0" distR="0">
            <wp:extent cx="8953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2 функционального взаимодействия при оказании электронной государственной услуги через услугодателя </w:t>
      </w:r>
    </w:p>
    <w:bookmarkEnd w:id="10"/>
    <w:bookmarkStart w:name="z2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</w:t>
      </w:r>
      <w:r>
        <w:drawing>
          <wp:inline distT="0" distB="0" distL="0" distR="0">
            <wp:extent cx="90551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i w:val="false"/>
          <w:color w:val="000000"/>
        </w:rPr>
        <w:t>
  Условные обозначения: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5692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«Прикрепление к медицинской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оказывающей первичную медико-санитарную помощь» 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 </w:t>
      </w:r>
    </w:p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Жамбылской области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 марта 2013 года № 63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«Выдача лицензии, переоформление, выдача дубликатов лицензии на медицинскую деятельность» 1. Общие положения </w:t>
      </w:r>
    </w:p>
    <w:bookmarkStart w:name="z2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лицензии, переоформление, выдача дубликатов лицензии на медицинскую деятельность» (далее – электронная государственная услуга) оказывается областным территориальным подразделениям Комитета контроля медицинской и фармацевтической деятельности Министерства здравоохранения Республики Казахстан (далее – территориальный департамент Комитета контроля медицинской и фармацевтической деятельности), адрес который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территориальным подразделениям Комитетом государственного санитарно-эпидемиологического надзора Министерства здравоохранения Республики Казахстан (далее – территориальный департамент Комитет государственного санитарно-эпидемиологического надзора),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местным исполнительным органам области (далее – акимат), адрес который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и выдача оформленных документов осуществляется территориальным департаментом Комитета государственного санитарно-эпидемиологического надзора, территориальным департаментом Комитета контроля медицинской и фармацевтической деятельности, акиматом или Центрами обслуживания населения (далее – Центр),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через веб-портал «электронного правительства»: www.e.gov.kz или через веб-портал «Е лицензирование» www.elicense.kz (далее – портал), при условии наличия у получателя государственной услуги электронной цифровой подписи (далее – электронная цифровая подпись).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лицензии, переоформление, выдача дубликатов лицензии на медицинскую деятельность» утвержденного Постановлением Правительства Республики Казахстан от 10 сентября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1173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медицинской деятельности»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информационная система);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– физическое или юридическое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бизнес-идентификационный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бизнес-идентификационный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– Единая нотариальная информационная система);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веб-портал информационной системы государственной базы данных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веб-портал информационной системы государственной базы данных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государственная база данных физические лица);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государственная база данных «юридические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государственная база данных юридические лица);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электронная лицензия -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информационная система центров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веб-портал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портал «электронного правительства»);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платежный шлюз «электронного правительства»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 (далее – платежный шлюз «электронного правительства»);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шлюз «электронного правительства»);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электронная цифровая подпись).</w:t>
      </w:r>
    </w:p>
    <w:bookmarkEnd w:id="14"/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 </w:t>
      </w:r>
    </w:p>
    <w:bookmarkEnd w:id="15"/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электронной государственной услуги через портал «электронного правительства»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веб-портале «электронного правительства» с помощью своего регистрационного свидетельства электронной цифровой подписи, которая хранится в интернет-браузере компьютера получателя (осуществляется для незарегистрированных получателей на веб-портале «электронного правительства»);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получателя регистрационного свидетельства электронной цифровой подписи, процесс ввода получателем пароля (процесс авторизации) на портал «электронного правительства»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веб-портале «электронного правительства» подлинности данных о зарегистрированном получателе через логин (индивидуальный идентификационный номер / 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веб-портале «электронного правительства»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электронной государственной услуги на платежный шлюз «электронного правительства», а затем эта информация поступает в веб-портал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веб-портале информационной системы государственной базы данных «Е-лицензирование» факта оплаты за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отсутствием оплаты за оказание электронной государственной услуги в веб-портале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веб-портале «электронного правительства»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/ бизнес-идентификационным номером указанным в запросе и индивидуальный идентификационный номер / бизнес-идентификационный номер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не подтверждением подлинности электронной цифровой подписи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электронной цифровой подписи потребителя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веб-портале информационной системы государственной базы данных «Е-лицензирование» и обработка запроса в веб-портале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получателя квалификационным требованиям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электронной государственной услуге в связи с имеющимися нарушениями в данных получателя в веб-портале информационной системы государственной базе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получателем результата электронной государственной услуги (электронная лицензия), сформированным веб-порталом «электронного правительства». Электронный документ формируется с использованием электронной цифровой подписи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взаимодействия) при оказании частично автоматизированной электронной государственной услуги через услугодателя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веб-портале информационной системы государственной базы данных «Е-лицензирование»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веб-портале информационной системы государственной базы данных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веб-портале информационной системы государственной базы данных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получателя, а также данных доверенности представителя 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«электронного правительства» в государственной базе данных «Физические лица», государственной базе данных «Юридические лица» о данных получателя, а также в Единой нотариальной информационной системе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получателя в государственной базе данных «Физические лица», государственной базе данных «Юридические лица»,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получателя в государственной базе данных «Физические лица», государственной базе данных «Юридические лица»,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получателем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веб-портале информационной системы государственной базы данных «Е-лицензирование» и обработка электронной государственной услуги в веб-портале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получателя квалификационным требованиям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 в связи с имеющимися нарушениями в данных получателя в веб-портале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получателем результата электронной государственной услуги (электронная лицензия), сформированной в веб-портале информационной системы государственной базы данных «Е-лицензирование». Электронный документ формируется с использованием электронной цифровой подписи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(диаграмма № 3 функционального взаимодействия) при оказании частично автоматизированной электронной государственной услуги через Центр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веб-портале информационной системы государственной базы данных «Е-лицензирование»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 оператором Центра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«электронного правительства» в государственную базу данных «Физические лица», государственную базу данных «Юридические лица»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государственной базе данных «Физические лица», государственной базе данных «Юридические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государственной базе данных «Физические лица», государственной базе данных «Юридические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электронной цифровой подписью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электронной цифровой подписью оператора Центра, через шлюз «электронного правительства» в веб-портал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веб-портале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получателя в веб-портале информационной системы государственной базы данных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(электронная лицензия), сформированной в веб-портале информационной системы государственной базы данных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Формы заполнения запроса и ответа на электронную государственную услугу приведены на веб-портале «электронного правительства» www.e.gov.kz или веб-портале «Е-лицензирование» www.elicense.kz, а также на интернет-ресурсе услугодателя и Центра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 «электронного правительства» в разделе «История получения услуг», а также при обращении к услугодателю 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саll–центра: (1414).</w:t>
      </w:r>
    </w:p>
    <w:bookmarkEnd w:id="16"/>
    <w:bookmarkStart w:name="z4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(взаимодействия) в процессе оказания электронной государственной услуги </w:t>
      </w:r>
    </w:p>
    <w:bookmarkEnd w:id="17"/>
    <w:bookmarkStart w:name="z4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Структурно–функциональные единицы,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веб-портал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шлюз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платежный шлюз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веб-портал информационной системы государственной базы данных «Е-лицензирование»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«Юридические лица».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структурно–функциональных единиц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заявлений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индивидуального идентификационного номера / бизнес-идентификационного номера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в веб-портале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электронной цифровой подписью;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18"/>
    <w:bookmarkStart w:name="z4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медицинскую деятельность» 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структурно–функциональных единиц через веб-портал «электронного правительства»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9"/>
        <w:gridCol w:w="2248"/>
        <w:gridCol w:w="1967"/>
        <w:gridCol w:w="2249"/>
        <w:gridCol w:w="1968"/>
        <w:gridCol w:w="2250"/>
      </w:tblGrid>
      <w:tr>
        <w:trPr>
          <w:trHeight w:val="675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единиц, информационной системы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«электронного правительства»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Платежный шлюз «электронного правительства»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Портал «электронного правительства»</w:t>
            </w:r>
          </w:p>
        </w:tc>
      </w:tr>
      <w:tr>
        <w:trPr>
          <w:trHeight w:val="795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 в интернет-браузер компьютера получателя регистрационного свидетельства портал «электронного правительства»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 прикреплением необходимых документов в электронном виде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 электронной государственной услуги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отсутствием оплаты</w:t>
            </w:r>
          </w:p>
        </w:tc>
      </w:tr>
      <w:tr>
        <w:trPr>
          <w:trHeight w:val="645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завершении действия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</w:tr>
      <w:tr>
        <w:trPr>
          <w:trHeight w:val="825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 есть нарушения в данных получателя; 3–если авторизация прошла успешно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не оплатил, 6 – если оплатил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61"/>
        <w:gridCol w:w="1921"/>
        <w:gridCol w:w="1681"/>
        <w:gridCol w:w="1922"/>
        <w:gridCol w:w="1922"/>
        <w:gridCol w:w="1681"/>
        <w:gridCol w:w="1923"/>
      </w:tblGrid>
      <w:tr>
        <w:trPr>
          <w:trHeight w:val="675" w:hRule="atLeast"/>
        </w:trPr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45" w:hRule="atLeast"/>
        </w:trPr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единиц, информационной системы</w:t>
            </w:r>
          </w:p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«электронного правительства»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 Государственная база данных «Е-лицензирование»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 Государственная база данных «Е-лицензирование»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 Государственная база данных «Е-лицензирование»</w:t>
            </w:r>
          </w:p>
        </w:tc>
      </w:tr>
      <w:tr>
        <w:trPr>
          <w:trHeight w:val="795" w:hRule="atLeast"/>
        </w:trPr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портал «электронного правительства» для удостоверения (подписания) запроса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сообщения об отказе в связи с не подтверждением подлинности портал «электронного правительства» получателя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запроса посредством портал «электронного правительства»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заявления (запроса получателя) в информационной системе «Е-лицензирование» и обработка запроса в информационной системе «Е-лицензирование»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 получателя в информационной системе «Е-лицензирование»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(электронная лицензия)</w:t>
            </w:r>
          </w:p>
        </w:tc>
      </w:tr>
      <w:tr>
        <w:trPr>
          <w:trHeight w:val="645" w:hRule="atLeast"/>
        </w:trPr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лицензия</w:t>
            </w:r>
          </w:p>
        </w:tc>
      </w:tr>
      <w:tr>
        <w:trPr>
          <w:trHeight w:val="300" w:hRule="atLeast"/>
        </w:trPr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 лицензий - 15 рабочих дней; для переоформления лицензии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дней; получения дубликата -2 рабочих дня</w:t>
            </w:r>
          </w:p>
        </w:tc>
      </w:tr>
      <w:tr>
        <w:trPr>
          <w:trHeight w:val="825" w:hRule="atLeast"/>
        </w:trPr>
        <w:tc>
          <w:tcPr>
            <w:tcW w:w="2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 если в портале «электронного правительства» ошибка, 8 – если портал «электронного правительства» без ошибки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10-проверка услугодателем соответствия получателя квалификационным требованиям и основаниям для выдачи лицензии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4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структурно–функциональных единиц через услугодателя 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59"/>
        <w:gridCol w:w="2122"/>
        <w:gridCol w:w="2359"/>
        <w:gridCol w:w="2123"/>
        <w:gridCol w:w="1887"/>
        <w:gridCol w:w="2361"/>
      </w:tblGrid>
      <w:tr>
        <w:trPr>
          <w:trHeight w:val="675" w:hRule="atLeast"/>
        </w:trPr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единиц, информационной системы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 Государственная база данных «Е-лицензирование»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«Физические лица»/Государственная база данных «Юридические лица»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 государственная база данных «Е-лицензирование»</w:t>
            </w:r>
          </w:p>
        </w:tc>
      </w:tr>
      <w:tr>
        <w:trPr>
          <w:trHeight w:val="795" w:hRule="atLeast"/>
        </w:trPr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веб-портал информационной системы государственной базы данных «Е-лицензирование»</w:t>
            </w:r>
          </w:p>
        </w:tc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авторизации в связи с имеющими нарушениями в данных сотрудника услугодателя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электронной государственной услуги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на проверку данных получателя в государственной базе данных «Физические лица»/государственной базе данных «Юридические лица»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 невозможности получения данных в связи с отсутствием данных получателя в государственной базе данных «Физические лица»/государственной базе данных «Юридические лица»</w:t>
            </w:r>
          </w:p>
        </w:tc>
      </w:tr>
      <w:tr>
        <w:trPr>
          <w:trHeight w:val="1695" w:hRule="atLeast"/>
        </w:trPr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210" w:hRule="atLeast"/>
        </w:trPr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</w:tr>
      <w:tr>
        <w:trPr>
          <w:trHeight w:val="1770" w:hRule="atLeast"/>
        </w:trPr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Проверка в веб-портале информационной системы Государственной базы данных «Е-лицензирование» подлинности данных логина и пароля сотрудника услугодателя</w:t>
            </w:r>
          </w:p>
        </w:tc>
        <w:tc>
          <w:tcPr>
            <w:tcW w:w="2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 нарушения в данных получателя; 6–если авторизация прошла успешно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7"/>
        <w:gridCol w:w="2010"/>
        <w:gridCol w:w="3159"/>
        <w:gridCol w:w="3160"/>
        <w:gridCol w:w="2585"/>
      </w:tblGrid>
      <w:tr>
        <w:trPr>
          <w:trHeight w:val="675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единиц, информационной системы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 Государственная база данных «Е-лицензирование»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 Государственная база данных «Е-лицензирование»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 Государственная база данных «Е-лицензирование»</w:t>
            </w:r>
          </w:p>
        </w:tc>
      </w:tr>
      <w:tr>
        <w:trPr>
          <w:trHeight w:val="795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документов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в веб портале информационной системе государственной базы данных «Е-лицензирование» и обработка электронной государственной услуги в веб-портале информационной системе государственной базы данных «Е-лицензирование»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услуге в связи с нарушениями в данных получателя в веб-портале информационной системы государственной базы данных «Е-лицензирование»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(электронная лицензия)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1695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лицензия</w:t>
            </w:r>
          </w:p>
        </w:tc>
      </w:tr>
      <w:tr>
        <w:trPr>
          <w:trHeight w:val="21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 лицензий -15 рабочих дней; для переоформления лицензии -10 рабочих дней; получения дубликата - 2 рабочих дня</w:t>
            </w:r>
          </w:p>
        </w:tc>
      </w:tr>
      <w:tr>
        <w:trPr>
          <w:trHeight w:val="177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веб-портале информационной системы государственной базы данных «Е-лицензирование» отсутствуют данные по запросу, 9 – если данные по запросу найдены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структурно–функциональных единиц через Центр 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39"/>
        <w:gridCol w:w="2239"/>
        <w:gridCol w:w="2015"/>
        <w:gridCol w:w="2015"/>
        <w:gridCol w:w="1791"/>
        <w:gridCol w:w="2912"/>
      </w:tblGrid>
      <w:tr>
        <w:trPr>
          <w:trHeight w:val="675" w:hRule="atLeast"/>
        </w:trPr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единиц, информационная система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Автоматизированное рабочее место информационная система центров обслуживания населения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база данных «Физические лица»/государственная база данных «Юридические лица», Единая нотариальная информационная система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</w:tr>
      <w:tr>
        <w:trPr>
          <w:trHeight w:val="3720" w:hRule="atLeast"/>
        </w:trPr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веб-порте информационной системы государственной базы данных «Е-лицензирование»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электронной государственной услуги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на проверку данных получателя в государственной базе данных «Физические лица»/государственная база данных «Юридические лица»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документов и удостоверением посредством веб-портал «электронного правительства»</w:t>
            </w:r>
          </w:p>
        </w:tc>
      </w:tr>
      <w:tr>
        <w:trPr>
          <w:trHeight w:val="2280" w:hRule="atLeast"/>
        </w:trPr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</w:tr>
      <w:tr>
        <w:trPr>
          <w:trHeight w:val="210" w:hRule="atLeast"/>
        </w:trPr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</w:tr>
      <w:tr>
        <w:trPr>
          <w:trHeight w:val="2055" w:hRule="atLeast"/>
        </w:trPr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4"/>
        <w:gridCol w:w="1982"/>
        <w:gridCol w:w="3039"/>
        <w:gridCol w:w="3699"/>
        <w:gridCol w:w="2377"/>
      </w:tblGrid>
      <w:tr>
        <w:trPr>
          <w:trHeight w:val="675" w:hRule="atLeast"/>
        </w:trPr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структурно–функциональных единиц, информационная система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информационной системы государственной базы данных «Е-лицензирование»</w:t>
            </w:r>
          </w:p>
        </w:tc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информационной системы государственной базы данных «Е-лицензирование»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Веб-портал информационной системы государственной базы данных «Е-лицензирование»</w:t>
            </w:r>
          </w:p>
        </w:tc>
      </w:tr>
      <w:tr>
        <w:trPr>
          <w:trHeight w:val="3720" w:hRule="atLeast"/>
        </w:trPr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удостоверенного электронной цифровой подписью оператора Центра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в веб-портале информационной системы государственной базы данных «Е-лицензирование»</w:t>
            </w:r>
          </w:p>
        </w:tc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услуге в связи с имеющимися нарушениями в данных получателя в веб-портале информационной системы государственной базы данных «Е-лицензирование»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(электронная лицензия)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2280" w:hRule="atLeast"/>
        </w:trPr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лицензия</w:t>
            </w:r>
          </w:p>
        </w:tc>
      </w:tr>
      <w:tr>
        <w:trPr>
          <w:trHeight w:val="210" w:hRule="atLeast"/>
        </w:trPr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 лицензий -15 рабочих дней; для переоформления лицензии -10 рабочих дней; получения дубликата - 2 рабочих дня</w:t>
            </w:r>
          </w:p>
        </w:tc>
      </w:tr>
      <w:tr>
        <w:trPr>
          <w:trHeight w:val="600" w:hRule="atLeast"/>
        </w:trPr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нарушения, 9 – если нарушений нет</w:t>
            </w:r>
          </w:p>
        </w:tc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медицинскую деятельность»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электронной государственной услуги через веб-портал «электронного правительства»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059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услугодателя       </w:t>
      </w:r>
      <w:r>
        <w:drawing>
          <wp:inline distT="0" distB="0" distL="0" distR="0">
            <wp:extent cx="90043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3"/>
    <w:bookmarkStart w:name="z5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 электронной государственной услуги через Центр 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2202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лицензии,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дубликатов лицензии на медицинскую деятельность»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       </w:t>
      </w:r>
      <w:r>
        <w:drawing>
          <wp:inline distT="0" distB="0" distL="0" distR="0">
            <wp:extent cx="87630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получателю  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веб-портале «электронного правительства», а также передается в веб-портале информационной системы государственной базы данных «Е-лицензирование».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 государственную услугу 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630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медицинскую деятельность» 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  Выдача лицензии, переоформление, выдача дубликатов лицензии на медицинскую деятельность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header.xml" Type="http://schemas.openxmlformats.org/officeDocument/2006/relationships/header" Id="rId1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