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3f5" w14:textId="6400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25 декабря 2013 года № 21-4. Зарегистрировано Департаментом юстиции Жамбылской области 28 декабря 2013 года № 2094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 </w:t>
      </w:r>
      <w:r>
        <w:rPr>
          <w:rFonts w:ascii="Times New Roman"/>
          <w:b w:val="false"/>
          <w:i w:val="false"/>
          <w:color w:val="000000"/>
          <w:sz w:val="28"/>
        </w:rPr>
        <w:t>доходы - 7 344 932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- 2 101 007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- 16 973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- 5 216 820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затраты - 7 372 415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-3 278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- 6 297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- 6 297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- 17 908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17 908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- 22 388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района Т.Рыскулова Жамбылской области от 28.03.2014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21.04.2014 </w:t>
      </w:r>
      <w:r>
        <w:rPr>
          <w:rFonts w:ascii="Times New Roman"/>
          <w:b w:val="false"/>
          <w:i w:val="false"/>
          <w:color w:val="ff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23.06.2014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20.11.2014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Установить объем субвенции передаваемые из областного бюджета бюджету района на 2014 год в размере - 2 986 372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2014-2016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>Утвердить сумму резервного фонда местного исполнительного органа в размере – 3 707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района Т.Рыскулова Жамбылской области от 28.03.2014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23.06.2014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20.11.2014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развития, направленных на реализацию инвестиционных проектов предусмотренных в бюджете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программ, не подлежащих секвестру в процессе исполнения бюджета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бюджетные программы аульных (сельских) округов, предусмотренных в бюджете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25 декабря 2013 года</w:t>
            </w:r>
          </w:p>
        </w:tc>
      </w:tr>
    </w:tbl>
    <w:bookmarkStart w:name="z3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района Т.Рыскулова Жамбылской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367"/>
        <w:gridCol w:w="1367"/>
        <w:gridCol w:w="4056"/>
        <w:gridCol w:w="4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073"/>
        <w:gridCol w:w="1562"/>
        <w:gridCol w:w="2949"/>
        <w:gridCol w:w="41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211"/>
        <w:gridCol w:w="1211"/>
        <w:gridCol w:w="4597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2319"/>
        <w:gridCol w:w="1747"/>
        <w:gridCol w:w="1841"/>
        <w:gridCol w:w="46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795"/>
        <w:gridCol w:w="3679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10"/>
    <w:bookmarkStart w:name="z6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281"/>
        <w:gridCol w:w="1281"/>
        <w:gridCol w:w="4863"/>
        <w:gridCol w:w="3594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04"/>
        <w:gridCol w:w="2263"/>
        <w:gridCol w:w="2385"/>
        <w:gridCol w:w="2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21-4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20"/>
    <w:bookmarkStart w:name="z8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2770"/>
        <w:gridCol w:w="4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2"/>
        <w:gridCol w:w="4753"/>
        <w:gridCol w:w="3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885"/>
        <w:gridCol w:w="2173"/>
        <w:gridCol w:w="2290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944"/>
        <w:gridCol w:w="949"/>
        <w:gridCol w:w="965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10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2014 год</w:t>
      </w:r>
    </w:p>
    <w:bookmarkEnd w:id="29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808"/>
        <w:gridCol w:w="1809"/>
        <w:gridCol w:w="7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25 декабря 2013 года</w:t>
            </w:r>
          </w:p>
        </w:tc>
      </w:tr>
    </w:tbl>
    <w:bookmarkStart w:name="z10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2014 год</w:t>
      </w:r>
    </w:p>
    <w:bookmarkEnd w:id="3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25 декабря 2013 года</w:t>
            </w:r>
          </w:p>
        </w:tc>
      </w:tr>
    </w:tbl>
    <w:bookmarkStart w:name="z1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2014 год</w:t>
      </w:r>
    </w:p>
    <w:bookmarkEnd w:id="3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2883"/>
        <w:gridCol w:w="2032"/>
        <w:gridCol w:w="2464"/>
        <w:gridCol w:w="2039"/>
      </w:tblGrid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25 декабря 2013 года</w:t>
            </w:r>
          </w:p>
        </w:tc>
      </w:tr>
    </w:tbl>
    <w:bookmarkStart w:name="z1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2014 год по сельским округам района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7 - в редакции решения маслихата района Т.Рыскулова Жамбылской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78"/>
        <w:gridCol w:w="1835"/>
        <w:gridCol w:w="989"/>
        <w:gridCol w:w="1740"/>
        <w:gridCol w:w="989"/>
        <w:gridCol w:w="989"/>
        <w:gridCol w:w="989"/>
        <w:gridCol w:w="1060"/>
        <w:gridCol w:w="1695"/>
        <w:gridCol w:w="900"/>
      </w:tblGrid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