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92e" w14:textId="670c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7 февраля 2013 года N 12/102. Зарегистрировано Департаментом юстиции Карагандинской области 5 марта 2013 года N 2205. Утратило силу решением Жезказганского городского маслихата Карагандинской области от 9 июля 2014 года № 25/218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09.07.2014 № 25/218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меры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Жезказгана.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2012 год" от 19 марта 2012 года N 4/26 (зарегистрировано в Реестре государственной регистрации нормативных правовых актов за номером 8-2-152, опубликовано 27 апреля 2012 года N 18 (7768) в газете "Сарыарқа" и 27 апреля 2012 года N 17 (313)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В.Ю.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