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e6f6" w14:textId="8c3e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Жезказганского городского маслихата от 24 мая 2012 года № 6/51 "Об утверждении Правил о размере и порядке оказания жилищной помощи населению города Жезказгана"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3 декабря 2013 года № 20/174. Зарегистрировано Департаментом юстиции Карагандинской области 25 декабря 2013 года № 2476. Утратило силу решением Жезказганского городского маслихата области Ұлытау от 5 августа 2024 года № 20/118</w:t>
      </w:r>
    </w:p>
    <w:p>
      <w:pPr>
        <w:spacing w:after="0"/>
        <w:ind w:left="0"/>
        <w:jc w:val="both"/>
      </w:pPr>
      <w:r>
        <w:rPr>
          <w:rFonts w:ascii="Times New Roman"/>
          <w:b w:val="false"/>
          <w:i w:val="false"/>
          <w:color w:val="ff0000"/>
          <w:sz w:val="28"/>
        </w:rPr>
        <w:t xml:space="preserve">
      Сноска. Утратило cилу решением Жезказганского городского маслихата области Ұлытау от 05.08.2024 </w:t>
      </w:r>
      <w:r>
        <w:rPr>
          <w:rFonts w:ascii="Times New Roman"/>
          <w:b w:val="false"/>
          <w:i w:val="false"/>
          <w:color w:val="ff0000"/>
          <w:sz w:val="28"/>
        </w:rPr>
        <w:t>№ 20/118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Жезказганский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от 24 мая 2012 года № 6/51 "Об утверждании Правил о размере и порядке оказания жилищной помощи населению города Жезказгана" (зарегистрировано в Реестре государственной регистрации нормативных правовых актов за номером 8-2-156, опубликовано 22 июня 2012 года № 26 (7776) в газете "Сарыарқа" и 22 июня 2012 года № 25 (321) в газете "Жезказганская правда"), с внесенными изменениями </w:t>
      </w:r>
      <w:r>
        <w:rPr>
          <w:rFonts w:ascii="Times New Roman"/>
          <w:b w:val="false"/>
          <w:i w:val="false"/>
          <w:color w:val="000000"/>
          <w:sz w:val="28"/>
        </w:rPr>
        <w:t>решением</w:t>
      </w:r>
      <w:r>
        <w:rPr>
          <w:rFonts w:ascii="Times New Roman"/>
          <w:b w:val="false"/>
          <w:i w:val="false"/>
          <w:color w:val="000000"/>
          <w:sz w:val="28"/>
        </w:rPr>
        <w:t xml:space="preserve"> IX сессии Жезказганского городского маслихата от 17 августа 2012 года № 9/75 "О внесении изменений в решение Жезказганского городского маслихата от 24 мая 2012 года № 6/51 "Об утверждении Правил о размере и порядке оказания жилищной помощи населению города Жезказгана" (зарегистрировано в Реестре государственной регистрации нормативных правовых актов за номером 1929, опубликовано 28 сентября 2012 года № 41 (7791) в газете "Сарыарқа" и 28 сентября 2012 года № 40 (336) в газете "Жезказганская правда"), с внесенными изменениями и дополнениями </w:t>
      </w:r>
      <w:r>
        <w:rPr>
          <w:rFonts w:ascii="Times New Roman"/>
          <w:b w:val="false"/>
          <w:i w:val="false"/>
          <w:color w:val="000000"/>
          <w:sz w:val="28"/>
        </w:rPr>
        <w:t>решением</w:t>
      </w:r>
      <w:r>
        <w:rPr>
          <w:rFonts w:ascii="Times New Roman"/>
          <w:b w:val="false"/>
          <w:i w:val="false"/>
          <w:color w:val="000000"/>
          <w:sz w:val="28"/>
        </w:rPr>
        <w:t xml:space="preserve"> XII сессии Жезказганского городского маслихата от 7 февраля 2013 года № 12/103 "О внесении изменения и дополнения в решение Жезказганского городского маслихата от 24 мая 2012 года № 6/51 "Об утверждении Правил о размере и порядке оказания жилищной помощи населению города Жезказгана" (зарегистрировано в Реестре государственной регистрации нормативных правовых актов за номером 2204, опубликовано 22 марта 2013 года № 11 (7815) в газете "Сарыарқа" и 22 марта 2013 года № 11(360) в газете "Жезказганская правда") следующие изменения: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w:t>
      </w:r>
      <w:r>
        <w:rPr>
          <w:rFonts w:ascii="Times New Roman"/>
          <w:b w:val="false"/>
          <w:i w:val="false"/>
          <w:color w:val="000000"/>
          <w:sz w:val="28"/>
        </w:rPr>
        <w:t xml:space="preserve"> пункта 2 знак препинания ";" заменить на знак препинания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2 исключить;</w:t>
      </w:r>
    </w:p>
    <w:bookmarkEnd w:id="3"/>
    <w:bookmarkStart w:name="z5"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абзац шестой изложить в следующей редакции:</w:t>
      </w:r>
    </w:p>
    <w:bookmarkEnd w:id="4"/>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7-1)</w:t>
      </w:r>
      <w:r>
        <w:rPr>
          <w:rFonts w:ascii="Times New Roman"/>
          <w:b w:val="false"/>
          <w:i w:val="false"/>
          <w:color w:val="000000"/>
          <w:sz w:val="28"/>
        </w:rPr>
        <w:t xml:space="preserve"> пункта 20 исключить.</w:t>
      </w:r>
    </w:p>
    <w:bookmarkEnd w:id="5"/>
    <w:bookmarkStart w:name="z7" w:id="6"/>
    <w:p>
      <w:pPr>
        <w:spacing w:after="0"/>
        <w:ind w:left="0"/>
        <w:jc w:val="both"/>
      </w:pPr>
      <w:r>
        <w:rPr>
          <w:rFonts w:ascii="Times New Roman"/>
          <w:b w:val="false"/>
          <w:i w:val="false"/>
          <w:color w:val="000000"/>
          <w:sz w:val="28"/>
        </w:rPr>
        <w:t>
      2. Настоящее решение вводится со дня его первого официального опубликования и распространяется на правовые отношения возникшие с 1 января 2014 года.</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Филипович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городского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Медебаев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