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9b9" w14:textId="6ee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11 сессии Темиртауского городского маслихата от 14 декабря 2012 года N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января 2013 года N 12/4. Зарегистрировано Департаментом юстиции Карагандинской области 15 февраля 2013 года N 2165.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2082, опубликовано в газете "Взгляд на события" от 7 января 2013 года N 001 (1072),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"11 366 000" заменить цифрами "11 721 736";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"0 тысяч тенге" заменить словами "минус 355 736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"355 736";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355 736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городском бюджете на 2012 год возврат неиспользованных (недоиспользованных) целевых трансфертов в сумме 260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"163 425" заменить цифрами "165 554";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оказание государственного социального заказа по содействию занятости и социальной адаптации для представителей групп с повышенным риском инфицирования ВИЧ – 2 129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"77 214" заменить цифрами "144 965".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2013 года N 12/4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