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a363" w14:textId="2dfa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 сессии Каражалского городского маслихата от 19 декабря 2012 года N 87 "О бюджете города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ХIX сессии Каражалского городского маслихата Карагандинской области от 10 июля 2013 года N 143. Зарегистрировано Департаментом юстиции Карагандинской области 19 июля 2013 года N 2369.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 сессии Каражалского городского маслихата от 19 декабря 2012 года N 87 "О бюджете города на 2013-2015 годы" (зарегистрировано в Реестре государственной регистрации нормативных правовых актов за номером 2084, опубликовано в газете "Қазыналы өңір" 31 декабря 2012 года N 52-1), в которое внесены изменения решениями ХII сессии Каражалского городского маслихата от 5 февраля 2013 года </w:t>
      </w:r>
      <w:r>
        <w:rPr>
          <w:rFonts w:ascii="Times New Roman"/>
          <w:b w:val="false"/>
          <w:i w:val="false"/>
          <w:color w:val="000000"/>
          <w:sz w:val="28"/>
        </w:rPr>
        <w:t>N 100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XI сессии Каражалского городского маслихата от 19 декабря 2012 года N 87 "О бюджете города на 2013-2015 годы" (зарегистрировано в Реестре государственной регистрации нормативных правовых актов за номером 2180, опубликовано в газете "Қазыналы өңір" 23 февраля 2013 года N 8-9), ХIV сессии Каражалского городского маслихата от 27 марта 2013 года </w:t>
      </w:r>
      <w:r>
        <w:rPr>
          <w:rFonts w:ascii="Times New Roman"/>
          <w:b w:val="false"/>
          <w:i w:val="false"/>
          <w:color w:val="000000"/>
          <w:sz w:val="28"/>
        </w:rPr>
        <w:t>N 109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XI сессии Каражалского городского маслихата от 19 декабря 2012 года N 87 "О бюджете города на 2013-2015 годы" (зарегистрировано в Реестре государственной регистрации нормативных правовых актов за номером 2306, опубликовано в газете "Қазыналы өңір" 20 апреля 2013 года N 15), ХV сессии Каражалского городского маслихата от 2 мая 2013 года </w:t>
      </w:r>
      <w:r>
        <w:rPr>
          <w:rFonts w:ascii="Times New Roman"/>
          <w:b w:val="false"/>
          <w:i w:val="false"/>
          <w:color w:val="000000"/>
          <w:sz w:val="28"/>
        </w:rPr>
        <w:t>N 121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XI сессии Каражалского городского маслихата от 19 декабря 2012 года N 87 "О бюджете города на 2013-2015 годы" (зарегистрировано в Реестре государственной регистрации нормативных правовых актов за номером 2322, опубликовано в газете "Қазыналы өңір" 11 мая 2013 года N 18)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"1 973 376" заменить цифрами "2 167 277";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"652 236" заменить цифрами "674 179";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"4 384" заменить цифрами "6 064";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"1 589" заменить цифрами "200";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"1 315 167" заменить цифрами "1 486 834";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"1 983 648" заменить цифрами "2 177 549";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699"/>
        <w:gridCol w:w="2601"/>
      </w:tblGrid>
      <w:tr>
        <w:trPr>
          <w:trHeight w:val="30" w:hRule="atLeast"/>
        </w:trPr>
        <w:tc>
          <w:tcPr>
            <w:tcW w:w="9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Умирбеков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2013 года N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N 87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2013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2013 года N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N 87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2"/>
        <w:gridCol w:w="2498"/>
      </w:tblGrid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местности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пассажирских перевозок по социально-значимым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годы, включенные в проект областного бюджета с отлагательными условиями на 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инженерная инфраструктура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2013 года N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N 87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по администраторам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2"/>
        <w:gridCol w:w="2498"/>
      </w:tblGrid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годы, включенные в проект областного бюджета с отлагательными условиями на 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инженерная инфраструктура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2013 года N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N 87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бюджетных программ на 2013 год, финансируемые</w:t>
      </w:r>
      <w:r>
        <w:br/>
      </w:r>
      <w:r>
        <w:rPr>
          <w:rFonts w:ascii="Times New Roman"/>
          <w:b/>
          <w:i w:val="false"/>
          <w:color w:val="000000"/>
        </w:rPr>
        <w:t>через аппараты акимов поселка Жайрем и поселка Шалгинск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9"/>
        <w:gridCol w:w="7357"/>
        <w:gridCol w:w="303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по поселку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