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4253c" w14:textId="2f425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XIV сессии Шахтинского городского маслихата от 11 декабря 2012 года N 895/14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 сессии V созыва Шахтинского городского маслихата Карагандинской области от 22 февраля 2013 года N 901/15. Зарегистрировано Департаментом юстиции Карагандинской области 1 марта 2013 года N 2191.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XIV сессии Шахтинского городского маслихата от 11 декабря 2012 года N 895/14 "О городском бюджете на 2013-2015 годы" (зарегистрировано в Реестре государственной регистрации нормативных правовых актов за N 2064, опубликовано 18 января 2013 года в газете "Шахтинский вестник" N 2)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"4 927 447" заменить цифрами "4 971 014";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"минус 30 000 тысяч" заменить цифрами "минус 73 567 тысяч";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"30 000 тысяч" заменить цифрами "73 567 тысяч";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цифру "0" заменить цифрами "43 567";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Мамерханова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бюджетного планирования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Шахтинск"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Файзулина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2013 года N 901/15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2012 года N 895/14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4084469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 коммуникационной инфраструктуры в рамках второго направления Программы занятости 2020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рамках Программы развития моногородов на 2012-2020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предпринимательства - обучение предпринимательству в рамках Программы развития моногородов на 2012-2020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предпринимательства в моногородах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