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441f" w14:textId="f1a4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XIV сессии Шахтинского городского маслихата от 11 декабря 2012 года N 895/14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 сессии V созыва Шахтинского городского маслихата Карагандинской области от 3 апреля 2013 года N 913/17. Зарегистрировано Департаментом юстиции Карагандинской области 9 апреля 2013 года N 2292.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XIV сессии Шахтинского городского маслихата от 11 декабря 2012 года N 895/14 "О городском бюджете на 2013-2015 годы" (зарегистрировано в Реестре государственной регистрации нормативных правовых актов за N 2064, опубликовано 18 января 2013 года в газете "Шахтинский вестник" N 2),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 сессии Шахтинского городского маслихата от 22 февраля 2013 года N 901/15 "О внесении изменений в решение XIV сессии Шахтинского городского маслихата от 11 декабря 2012 года N 895/14 "О городском бюджете на 2013-2015 годы" (зарегистрировано в Реестре государственной регистрации нормативных правовых актов за N 2191, опубликовано 15 марта 2013 года в газете "Шахтинский вестник" N 10)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"4 927 447" заменить цифрами "4 349 825";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"4 084 469" заменить цифрами "3 506 847";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"4 971 014" заменить цифрами "4 393 392";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Суханова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бюджетного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Шахтинск"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Файзулина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N 913/17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N 895/14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предпринимательства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N 913/17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N 895/14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N 913/17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N 895/14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города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N 913/17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N 895/14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</w:t>
      </w:r>
      <w:r>
        <w:br/>
      </w:r>
      <w:r>
        <w:rPr>
          <w:rFonts w:ascii="Times New Roman"/>
          <w:b/>
          <w:i w:val="false"/>
          <w:color w:val="000000"/>
        </w:rPr>
        <w:t>в поселке Шахан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