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c40c" w14:textId="3a9c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13 декабря 2012 года N 14/96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Приозерского городского маслихата Карагандинской области от 29 марта 2013 года N 18/135. Зарегистрировано Департаментом юстиции Карагандинской области 4 апреля 2013 года N 2276.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2066, опубликовано в газете "Приозерский вестник"  N 48/281 от 28 декабря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14 февраля 2013 года N 16/117 "О внесении изменений в решение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2164, опубликовано в газете "Приозерский вестник" N 8/289 от 22 февраля 2013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"4005703" заменить цифрами "4048125";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"3847883" заменить цифрами "3890305";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"4031891" заменить цифрами "4074313";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 секретарь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N 18/135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