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df8a" w14:textId="82cd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Кызылординской области от 13 февраля 2012 года N 322 "Об утверждении Правил передачи коммунального имущества Кызылординской области в доверительное управление"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12 октября 2013 года N 315. Зарегистрировано Департаментом юстиции Кызылординской области 29 октября 2013 года за N 4529. Утратило силу постановлением Кызылординского областного акимата от 25 декабря 2013 года N 418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Кызылординского областного акимата от 25.12.2013 N 418.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Кызылординской области от 13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N 322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передачи коммунального имущества Кызылординской области в доверительное управление" (зарегистрировано в Реестре государственной регистрации нормативных правовых актов N 4297, опубликовано 20 марта 2012 года в газетах "Сыр бойы" и "Кызылординские вести")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Контроль за исполнением настоящего постановления возложить на заместителя акима Кызылординской области Годунову Н.Н.";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коммунального имущества Кызылординской области в доверительное управление,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При предоставлении объекта в доверительное управление без проведения тендера, за исключением случая, предусмотренного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 заявке на предоставление объекта в доверительное управление заинтересованного лица, подаваемой в произвольной форме,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согласие балансодержателя на предоставление объекта в доверительное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обоснование потребности в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юридических лиц – нотариально засвидетельствованные копии справки либо свидетельства о государственной регистрации (перерегистрации) юридического лица, учредительных документов (учредительный договор и устав);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- нотариально засвидетельствованные копии свидетельства о государственной регистрации индивидуального предпринимателя (совместного индивидуального предпринимательства), документа, удостоверяющего личность физического лица.";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в тексте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"27. Для регистрации в качестве участника тендера необходимо представить: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заявку на участие в тендере по передаче коммунального имущества в доверительное управление по форме согласно приложению к настоящим Правилам, означающую письменное обязательство участника тендера, в случае объявления его победителем тендера, заключить договор доверительного управления на условиях тендера, указанных в информационном сообщении и предложенных самим участником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паспорт или иной удостоверяющий личность документ (копию и оригинал для сверки либо нотариально засвидетельствованную копию документа) – для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справки банка, подтверждающей наличие банковского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 и копию платежного документа, подтверждающего внесение гарантийного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предложение (бизнес-план), удовлетворяющее условиям тендера, в закрытом конверте;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документа, удостоверяющего полномочия представителя, а также оригинал для сверки и копию документа, удостоверяющего личность представителя, либо нотариально засвидетельствованную копию документа, удостоверяющего личность.";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"28. Юридические лица Республики Казахстан дополнительно представляют копии и оригиналы для сверки либо нотариально засвидетельствованные копии устава и справки либо свидетельства о государственной регистрации (перерегистрации) юридического лица. Иностранные юридические лица представляют учредительные документы с нотариально заверенным переводом на казахский и русский языки.";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Годунову Н.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Кызылординской области                   К. Кушербаев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"12" октября 2013 года N 315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Правилам передачи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доверительное управление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Заявка</w:t>
      </w:r>
      <w:r>
        <w:br/>
      </w:r>
      <w:r>
        <w:rPr>
          <w:rFonts w:ascii="Times New Roman"/>
          <w:b/>
          <w:i w:val="false"/>
          <w:color w:val="000000"/>
        </w:rPr>
        <w:t>
      на участие в тендере по передаче коммунального имущества в доверительное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Рассмотрев опубликованное информационное сообщение о проведении тендера по передаче _____________________________________________________________________ в доверительное управление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(наименование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последующего выкупа (с правом / без права) сроком на _______, и ознакомившись с Правилами передачи коммунального имущества в доверительное управление, я нижеподписавшийся, уполномоченный на подписание заявки ____________________________________________________________     </w:t>
      </w:r>
      <w:r>
        <w:rPr>
          <w:rFonts w:ascii="Times New Roman"/>
          <w:b w:val="false"/>
          <w:i w:val="false"/>
          <w:color w:val="000000"/>
          <w:vertAlign w:val="superscript"/>
        </w:rPr>
        <w:t>(Ф.И.О.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принять заявку на участие в тендере _______________________________________________________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(указывается Участник, от имени которого подается заявка)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зарегистрировать в качестве участника тендера, который состоится "__" ________ 20__ г. по адресу: 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Нами (мною) внесен гарантийный взнос для участия в тендере суммой ___________________________________________________________________ 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(указывается сумма в тенге, в том числе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депозитный счет исполнительный органом уполномоченный на распоряжение областным (районным, города Кызылорды) коммунальным имуществом, указанный в информационном сообщении: ____________________________________________________________________.  </w:t>
      </w:r>
      <w:r>
        <w:rPr>
          <w:rFonts w:ascii="Times New Roman"/>
          <w:b w:val="false"/>
          <w:i w:val="false"/>
          <w:color w:val="000000"/>
          <w:vertAlign w:val="superscript"/>
        </w:rPr>
        <w:t>(ИИК, БИК, код назначения платежа, Кбе, код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3. Согласен (ы) с тем, что в случае обнаружения нашего (моего) несоответствия требованиям, предъявляемым участнику, мы (я) лишаемся права участия в тендере, в случае нашей (моей) победы на тендере подписанные нами (мною) Протокол о результатах тендера и Договор доверительного управления будут признаны недействительными.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 случае, если мы (я) становимся Победителями тендера, принимаем на себя обязательства подписать Протокол о результатах тендера в день проведения тендера и заключить Договор доверительного управления на условиях тендера, указанных в информационном сообщении и предложенных нами (мною), не позднее десяти календарных дней после завершения тендера.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Согласен (ы) с тем, что сумма внесенного нами гарантийного взноса не возвращается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отказа от участия в тендере менее чем за три дня до его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уклонении от подписания Протокола о результатах тендера или Договора доверительного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обнаружения нашего (моего) несоответствия требованиям, предъявляемым к Участнику.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Настоящая заявка вместе с Протоколом о результатах тендера имеет силу договора, действующего до заключения Договора доверительного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К заявке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Платежные реквизиты: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(реквизиты банка бенефициара: наименование банка, ИИК, БИК)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___________________________________________________________________.   </w:t>
      </w:r>
      <w:r>
        <w:rPr>
          <w:rFonts w:ascii="Times New Roman"/>
          <w:b w:val="false"/>
          <w:i w:val="false"/>
          <w:color w:val="000000"/>
          <w:vertAlign w:val="superscript"/>
        </w:rPr>
        <w:t>(реквизиты получателя: наименование, ИИК, Кбе, текущий счет)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Участника (юридического лица или Ф.И.О) и паспортные данные физического лица, и местонахождение (адрес, телефон, факс, т.д.).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      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(подпись) 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(Ф.И.О. уполномоченного лица, действующего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vertAlign w:val="superscript"/>
        </w:rPr>
        <w:t>на основании доверенности)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"__" 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