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e3bc" w14:textId="025e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мая 2013 года N 91. Зарегистрировано Департаментом юстиции Кызылординской области 22 мая 2013 года за N 4453. Утратило силу в связи с истечением срока применения - (письмо Кармакшинского районного маслихата Кызылординской области от 12 августа 2014 года N 03-11/143)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12.08.2014 N 03-11/143).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 и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27 июля 2007 года и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в виде единовременной денежной компенсации в размере 3 (трех)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пунктах, педагогическим работникам образования, работающим в сельской местности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Наятұлы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