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8c69" w14:textId="1578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2013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29 мая 2013 года № 10/143. 
Зарегистрировано Департаментом юстиции Мангистауской области 05 июля 2013 года № 2264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Мангистауской области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Д.Нурмуханов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Умаров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Искаков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Токжанов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 -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Утегалиев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2013 года № 10/143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</w:t>
      </w:r>
      <w:r>
        <w:br/>
      </w:r>
      <w:r>
        <w:rPr>
          <w:rFonts w:ascii="Times New Roman"/>
          <w:b/>
          <w:i w:val="false"/>
          <w:color w:val="000000"/>
        </w:rPr>
        <w:t>
поверхностных источников на 2013 год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9"/>
        <w:gridCol w:w="1834"/>
        <w:gridCol w:w="1963"/>
        <w:gridCol w:w="1394"/>
        <w:gridCol w:w="1996"/>
        <w:gridCol w:w="1318"/>
        <w:gridCol w:w="1870"/>
        <w:gridCol w:w="1376"/>
      </w:tblGrid>
      <w:tr>
        <w:trPr>
          <w:trHeight w:val="3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</w:tr>
      <w:tr>
        <w:trPr>
          <w:trHeight w:val="162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моря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куб. м)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куб. м)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ляющие забор из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куб. м)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/тон-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тика. (тенге/1000 кВт. час)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 м)</w:t>
            </w:r>
          </w:p>
        </w:tc>
      </w:tr>
      <w:tr>
        <w:trPr>
          <w:trHeight w:val="67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по Каспийскому морю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7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2009 году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67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2010 году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</w:tr>
      <w:tr>
        <w:trPr>
          <w:trHeight w:val="67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2011 году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690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2012 году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</w:tr>
      <w:tr>
        <w:trPr>
          <w:trHeight w:val="61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коэффициент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Повышающий коэффициент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35" w:hRule="atLeast"/>
        </w:trPr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на 2013 год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