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c5a5" w14:textId="cdfc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Костанайского областного маслихата от 1 марта 2013 года № 118 "Об установлении Правил общего водопользования на водных объектах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28 июня 2013 года № 162. Зарегистрировано Департаментом юстиции Костанайской области 3 июля 2013 года № 4171. Утратило силу решением маслихата Костанайской области от 11 декабря 2016 года № 468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Костанайской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Костанайского областного маслихата от 1 марта 2013 года 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Правил общего водопользования на водных объектах Костанайской области" (зарегистрировано в Реестре государственной регистрации нормативных правовых актов под № 4090, опубликовано 27 апреля 2013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на водных объектах Костанайской области,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Для установления условий или запрета общего водопользования, водопользователь, осуществляющий обособленное или совместное водопользование, вносит в областной маслихат предложение, в котором обосновывает необходимость установления условий или запрета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необоснованности установления условий или запрета общего водопользования, областной маслихат письменно уведомляет водопользователя об отказе предложенных условий или запрета общего водопользования, с обоснованием причин.".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Ковальский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"Тобол-Торгайская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межобластная бассейновая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рыбного хозяйства"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рыбного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 Сарсенов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"Костанайская областная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лесного и охотничьего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лесного и охотничьего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М. Бегимбетов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"Тобол-Торгайская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бассейновая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регулированию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М. Танабаев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природопользования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К. Тулеубаев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