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7d10" w14:textId="cd37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скважины № 1, расположенной на территории железнодорожной станции Перелески в Денисовском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2013 года № 235. Зарегистрировано Департаментом юстиции Костанайской области 19 июля 2013 года № 4191.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хозяйственно-питьевого водозабора на участке скважины № 1, расположенной на территории железнодорожной станции Перелески в Денисовском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хозяйственно-питьевого водозабора на участке скважины № 1, расположенной на территории железнодорожной станции Перелески в Денисовском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"Обоснования размеров поясов зон санитарной охраны участка скважины № 1, расположенной на железнодорожной станции Перелески. Денисовский район, Костанайская область". (Заказчик Товарищество с ограниченной ответственностью "Темiржолсу-Костанай").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