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4852" w14:textId="b5b4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24 сентября 2012 года № 410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сентября 2013 года № 387. Зарегистрировано Департаментом юстиции Костанайской области 3 октября 2013 года № 4229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"О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24 сентября 2012 года № 410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3840, опубликовано 9 октября 2012 года в газете "Костанайские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внутренней политики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Аккужина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