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7257" w14:textId="9d07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февраля 2012 года № 15 "О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5 апреля 2013 года № 131. Зарегистрировано Департаментом юстиции Костанайской области 18 апреля 2013 года № 4100. Утратило силу - Решением маслихата города Костаная Костанайской области от 7 октября 2013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Костаная Костанайской области от 07.10.2013 № 173.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социальной помощи отдельным категориям нуждающихся граждан" от 14 февраля 2012 года № 15 (зарегистрированное в Реестре государственной регистрации нормативных правовых актов за № 9-1-185, опубликованное 20 марта 2012 года в газете "Костанай")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участникам, инвалидам Великой Отечественной войны, ежемесячно,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участникам, инвалидам Великой Отечественной войны, другим категориям лиц, приравненных по льготам и гарантиям к участникам войны, ежемесячно,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один раз в течение финансового года, в размере 15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9), 10)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участникам, инвалидам Великой Отечественной войны ко Дню победы в Великой Отечественной войне,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участникам, инвалидам Великой Отечественной войны, другим категориям лиц, приравненных по льготам и гарантиям к участникам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ко Дню Победы в Великой Отечественной войне, единовременно, в размере 5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мая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17              А. Абрамян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В. Константинов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Дорошок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