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2d7c" w14:textId="6932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25 августа 2010 года № 345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31 мая 2013 года № 150. Зарегистрировано Департаментом юстиции Костанайской области 27 июня 2013 года № 4159. Утратило силу решением маслихата города Рудного Костанайской области от 12 сентября 2014 года № 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Рудного Костанайской области от 12.09.2014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25 августа 2010 года 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размере и порядке оказания жилищной помощи" (зарегистрированное в Реестре государственной регистрации нормативных правовых актов под номером 9-2-167, опубликованное 12 ноября 2010 года в городской газете "Рудненский рабочий")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маслихата от 4 декабря 2007 года № 32 "Об утверждении Правил о размере и порядке оказания жилищной помощи в городе Рудном, поселках Качар, Горняцкий, Перцевка и станции Железорудная" (зарегистрированное в Реестре государственной регистрации нормативных правовых актов под номером 9-2-95, опубликованное 18 января 2008 года в городской газете "Рудненский рабочий");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маслихата от 25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4 декабря 2007 года № 32 "Об утверждении Правил о размере и порядке оказания жилищной помощи в городе Рудном, поселках Качар, Горняцкий, Перцевка и станции Железорудная" (зарегистрированное в Реестре государственной регистрации нормативных правовых актов под номером 9-2-127, опубликованное 3 апреля 2009 года в городской газете "Рудненский рабочий").".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Р. Бермухамбетов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Искуженов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C. Костина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