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8125" w14:textId="3f28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2013 года № 102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23 апреля 2013 года № 107. Зарегистрировано Департаментом юстиции Костанайской области 25 апреля 2013 года № 4109. Утратило силу решением маслихата города Лисаковска Костанайской области от 2 сентября 2013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02.09.2013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15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4083, опубликовано 11 апреля 2013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ко дню Победы в Великой Отечественной войне, в размере 5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"7) для лиц, приравненных по льготам и гарантиям к участникам и инвалидам Великой Отечественной войны, других категорий лиц, приравненных по льготам и гарантиям к участникам войны, а также лиц, проработавших (прослуживших)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IХ сессии                                  С. Шанина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