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d760" w14:textId="ccc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марта 2013 года № 89. Зарегистрировано Департаментом юстиции Костанайской области 15 апреля 2013 года № 4093. Утратило силу решением маслихата Алтынсаринского района Костанайской области от 19 сентября 2013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19.09.2013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бытовые нужды, без подтверждения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войны, ежемесячно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ежемесячно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дополнительное питание лицам, больным заразной формой туберкулеза, выписанным из специализированной противотуберкулезной медицинской организации, единовременно, без учета доходов,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помощь на погребение, с учетом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семей, имеющих среднедушевой доход ниже величины прожиточного минимума, на погребение умерших родственников, на день смерти зарегистрированных в качестве безработных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малообеспеченных семей, имеющих среднедушевой доход ниже величины прожиточного минимума, на погребение несовершеннолетних детей,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а также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образования, в размере годовой стоимости обучения двумя долями в течение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 Дню Победы в Великой Отечественной войне,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шесть и более месяцев в тылу в годы Великой Отечественной войны,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бытовые нужды лицам из семей, имеющих среднедушевой доход ниже прожиточного минимума, с учетом доходов,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всех групп, без учета доходов на проезд к месту лечения, единовременно, по фактическим затратам;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оперативное лечение инвалидам всех категории, по фактическим затратам, без учета доходов, единовременно до 50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районного маслихата "Об оказании социальной помощи отдельным категориям нуждающихся граждан"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нормативно правовых актов за № 9-5-131 от 17 ноября 2011 года, опубликовано 23 ноября 2011 года № 46 в районной газете "Таза бұлақ -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Ведлер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О. Банкова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      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дополнительное питание лицам, больным заразной формой туберкулеза, выписанным из специализированной противотуберкулезной медицинской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помощь на погребение, с учетом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семей, имеющих среднедушевой доход ниже величины прожиточного минимума, на погребение умерших родственников, на день смерти зарегистрированных в качестве безработных: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малообеспеченных семей, имеющих среднедушевой доход ниже величины прожиточного минимума,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а также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 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 документ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бытовые нужды лицам из семей, имеющих среднедушевой доход ниже прожиточного минимума, с учетом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всех групп на проезд к месту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оперативное лечение инвалидам всех категории,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оперативное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потребителей указанных в первом абзаце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уполномоченный орган по вопросам занятости проверяет регистрацию в качестве безработных.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