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760" w14:textId="ccc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марта 2013 года № 89. Зарегистрировано Департаментом юстиции Костанайской области 15 апреля 2013 года № 4093. Утратило силу решением маслихата Алтынсаринского района Костанайской области от 19 сентября 2013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19.09.2013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нужды, без подтверждения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ежемесячно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дополнительное питание лицам, больным заразной формой туберкулеза, выписанным из специализированной противотуберкулезной медицинской организации, единовременно, без учета доходов,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помощь на погребение, с учетом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семей, имеющих среднедушевой доход ниже величины прожиточного минимума, на погребение умерших родственников, на день смерти зарегистрированных в качестве безработных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малообеспеченных семей, имеющих среднедушевой доход ниже величины прожиточного минимума, на погребение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образования, в размере годовой стоимости обучения двумя долями в течение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 Дню Победы в Великой Отечественной войне,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шесть и более месяцев в тылу в годы Великой Отечественной войны,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бытовые нужды лицам из семей, имеющих среднедушевой доход ниже прожиточного минимума, с учетом доходов,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всех групп, без учета доходов на проезд к месту лечения, единовременно, по фактическим затратам;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оперативное лечение инвалидам всех категории, по фактическим затратам, без учета доходов, единовременно до 50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районного маслихата "Об оказании социальной помощи отдельным категориям нуждающихся граждан"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нормативно правовых актов за № 9-5-131 от 17 ноября 2011 года, опубликовано 23 ноября 2011 года № 46 в районной газете "Таза бұлақ - 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 Банкова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  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дополнительное питание лицам, больным заразной формой туберкулеза, выписанным из специализированной противотуберкулезной медицинской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помощь на погребение, с учетом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семей, имеющих среднедушевой доход ниже величины прожиточного минимума, на погребение умерших родственников, на день смерти зарегистрированных в качестве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из малообеспеченных семей, имеющих среднедушевой доход ниже величины прожиточного минимума,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 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 документ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бытовые нужды лицам из семей, имеющих среднедушевой доход ниже прожиточного минимума, с учетом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всех групп на проезд к месту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оперативное лечение инвалидам всех категории,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оперативное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потребителей указанных в первом абзаце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безработных.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