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d41d" w14:textId="a13d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2012 года № 94 "О районном бюджете Амангельдинского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18 февраля 2013 года № 102. Зарегистрировано Департаментом юстиции Костанайской области 25 февраля 2013 года № 4040. Утратило силу в связи с истечением срока действия (письмо маслихата Амангельдинского района Костанайской области от 27 января 2014 года № 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Амангельдинского района Костанайской области от 27.01.2014 № 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Амангельдинского района на 2013-2015 годы"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3960, опубликованное 11 января 2013 года в газете "Аманкелді арайы")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1499158,0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153673,0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13206,0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1328279,0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1502133,8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17859,0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26028,0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8169,0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-20834,8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20834,8 тысяча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2013 год предусмотрено поступление целевых текущих трансфертов из областного бюджета,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организации образования – 11500,0 тысяча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"9-1. Утвердить перечень бюджетных программ поселков, аулы (сел), аульных (сельских) округов Амангельдинского района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9-2. Утвердить перечень бюджетных программ поселков, аулы (сел), аульных (сельских) округов Амангельдинского района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шестой сессии                    Каркабатов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Саматов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М. Сакетов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2013 года № 102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94 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Амангельдинского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53"/>
        <w:gridCol w:w="473"/>
        <w:gridCol w:w="473"/>
        <w:gridCol w:w="7893"/>
        <w:gridCol w:w="19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1499158,0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153673,0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76636,0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76636,0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5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</w:tr>
      <w:tr>
        <w:trPr>
          <w:trHeight w:val="7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7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1328279,0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1328279,0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73"/>
        <w:gridCol w:w="693"/>
        <w:gridCol w:w="733"/>
        <w:gridCol w:w="7453"/>
        <w:gridCol w:w="19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1502133,8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187643,0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89802,0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10374,9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8619,9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932963,0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805818,0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805818,0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789013,0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34982,0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56990,0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24118,5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21808,5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21808,5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2189,5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2066,3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693"/>
        <w:gridCol w:w="673"/>
        <w:gridCol w:w="7513"/>
        <w:gridCol w:w="1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-20834,8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20834,8</w:t>
            </w:r>
          </w:p>
        </w:tc>
      </w:tr>
    </w:tbl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2013 года № 102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94 </w:t>
      </w:r>
    </w:p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аулы (сел), аульных (сельских) округов</w:t>
      </w:r>
      <w:r>
        <w:br/>
      </w:r>
      <w:r>
        <w:rPr>
          <w:rFonts w:ascii="Times New Roman"/>
          <w:b/>
          <w:i w:val="false"/>
          <w:color w:val="000000"/>
        </w:rPr>
        <w:t>
Амангельдинского района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73"/>
        <w:gridCol w:w="713"/>
        <w:gridCol w:w="673"/>
        <w:gridCol w:w="7233"/>
        <w:gridCol w:w="191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89802,0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Аксай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Тасты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Есирского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Есирского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Аксай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Тасты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</w:tbl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2013 года № 102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</w:p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аулы (сел), аульных (сельских) округов</w:t>
      </w:r>
      <w:r>
        <w:br/>
      </w:r>
      <w:r>
        <w:rPr>
          <w:rFonts w:ascii="Times New Roman"/>
          <w:b/>
          <w:i w:val="false"/>
          <w:color w:val="000000"/>
        </w:rPr>
        <w:t>
Амангельдинского района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693"/>
        <w:gridCol w:w="673"/>
        <w:gridCol w:w="7153"/>
        <w:gridCol w:w="193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95037,0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Аксай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Тасты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Есирского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Есирского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</w:tbl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2013 года № 102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</w:p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аулы (сел), аульных (сельских) округов</w:t>
      </w:r>
      <w:r>
        <w:br/>
      </w:r>
      <w:r>
        <w:rPr>
          <w:rFonts w:ascii="Times New Roman"/>
          <w:b/>
          <w:i w:val="false"/>
          <w:color w:val="000000"/>
        </w:rPr>
        <w:t>
Амангельдинского района на 2015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53"/>
        <w:gridCol w:w="673"/>
        <w:gridCol w:w="7213"/>
        <w:gridCol w:w="1953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101641,0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Аксай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Тасты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Есирского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Есирского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