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8150" w14:textId="9978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сентября 2011 года № 258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апреля 2013 года № 76. Зарегистрировано Департаментом юстиции Костанайской области 23 апреля 2013 года № 4105. Утратило силу решением маслихата Аулиекольского района Костанайской области от 2 октября 2013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Аулиекольского района Костанайской области от 02.10.2013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14 сентября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9-7-142, опубликовано 6 октября 2011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войне, единовременно, в размере 5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для лиц, приравненных по льготам и гарантиям к участникам и инвалидам Великой Отечественной войны, другим категориям лиц, приравнен-ных по льготам и гарантиям к участникам войны, а также лиц, проработавших (прослуживших)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ко Дню Победы в Великой Отечественной войне - документ, подтверждающий социальный статус получателя, в случае если данный гражданин не состоит на учете в уполномоченном органе.".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шестой сессии           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Дангилов С.С.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