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5936" w14:textId="0605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ноября 2013 года № 114. Зарегистрировано Департаментом юстиции Костанайской области 29 ноября 2013 года № 4321. Утратило силу решением маслихата Аулиекольского района Костанайской области от 14 ноября 2014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Аулиекольского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–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 в размере четырех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А. Жансугурова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Айсин А.С.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