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7b5d" w14:textId="b4b7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февраля 2013 года № 9. Зарегистрировано Департаментом юстиции Костанайской области 15 марта 2013 года № 4065. Утратило силу в связи с истечением срока действия (письмо маслихата Денисовского района Костанайской области от 9 января 2014 года № 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Денисовского района Костанайской области от 09.01.2014 № 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С.Ф. Рахметова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