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a49c" w14:textId="776a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марта 2013 года № 110. Зарегистрировано Департаментом юстиции Костанайской области 17 апреля 2013 года № 4099. Утратило силу в связи с истечением срока действия (письмо маслихата Камыстинского района Костанайской области от 8 января 2014 года № 1-10/2)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Камыстинского района Костанайской области от 08.01.2014 № 1-10/2).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пятой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Тлеубергенов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 К. Нуржанова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