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ca6f4" w14:textId="c6ca6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здравоохранения, образования, социального обеспечения, культуры, спорта и ветеринарии прибывшим для работы и проживания в сельские населенные пункты Карасуского района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12 июня 2013 года № 121. Зарегистрировано Департаментом юстиции Костанайской области 25 июня 2013 года № 4156. Утратило силу в связи с истечением срока применения - (письмо маслихата Карасуского района Костанайской области от 23 июня 2014 года № 02-4-128)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применения - (письмо маслихата Карасуского района Костанайской области от 23.06.2014 № 02-4-128).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 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Карасуский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2013 году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Карасуского района, подъемное пособие и социальную поддержку для приобретения или строительства жилья.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Действие настоящего решения распространяется на ветеринарных специалистов ветеринарных пунктов, осуществляющих деятельность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седьмой сессии                Б. Кадырбеков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Карасуского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Казиев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Карасуского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Е. Биркель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