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e90d" w14:textId="55de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18 февраля 2011 года № 60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29 августа 2013 года № 174. Зарегистрировано Департаментом юстиции Костанайской области 7 октября 2013 года № 4231. Утратило силу постановлением акимата Карасуского района Костанайской области от 26 июня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Карасуского района Костанайской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Карасуского района от 18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9-13-122, опубликовано 23 февраля 2011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1083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Железнодорожное, улица Новоленинская, 20, (у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дома быта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"Железнодорожное-АМФ"),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Воронежская, 16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"Железнодорожное-АМФ"),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Воронежская,11 (у здания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"Железнодорожное-АМФ");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Братское, улица Новая, 1 (у здания почты);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Теректы, улица Казахская, 2, (у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Жекеколь, улица Ленина,1, (у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"Жекекольская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 акимата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района").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                         А. Шамшиев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Карасуской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Тулегенова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