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30a9" w14:textId="dbd30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Карасуского района Костанайской области от 22 октября 2013 года № 146. Зарегистрировано Департаментом юстиции Костанайской области 13 ноября 2013 года № 4294. Утратило силу решением маслихата Карасуского района Костанайской области от 6 июня 2016 года № 31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Карасуского района Костанайской области от 06.06.2016 </w:t>
      </w:r>
      <w:r>
        <w:rPr>
          <w:rFonts w:ascii="Times New Roman"/>
          <w:b w:val="false"/>
          <w:i w:val="false"/>
          <w:color w:val="ff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Карасуский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2. Признать утратившими силу:</w:t>
      </w:r>
      <w:r>
        <w:br/>
      </w:r>
      <w:r>
        <w:rPr>
          <w:rFonts w:ascii="Times New Roman"/>
          <w:b w:val="false"/>
          <w:i w:val="false"/>
          <w:color w:val="000000"/>
          <w:sz w:val="28"/>
        </w:rPr>
        <w:t>
      </w:t>
      </w:r>
      <w:r>
        <w:rPr>
          <w:rFonts w:ascii="Times New Roman"/>
          <w:b w:val="false"/>
          <w:i w:val="false"/>
          <w:color w:val="000000"/>
          <w:sz w:val="28"/>
        </w:rPr>
        <w:t xml:space="preserve">решение маслихата от 29 сентября 2011 года </w:t>
      </w:r>
      <w:r>
        <w:rPr>
          <w:rFonts w:ascii="Times New Roman"/>
          <w:b w:val="false"/>
          <w:i w:val="false"/>
          <w:color w:val="000000"/>
          <w:sz w:val="28"/>
        </w:rPr>
        <w:t>№ 388</w:t>
      </w:r>
      <w:r>
        <w:rPr>
          <w:rFonts w:ascii="Times New Roman"/>
          <w:b w:val="false"/>
          <w:i w:val="false"/>
          <w:color w:val="000000"/>
          <w:sz w:val="28"/>
        </w:rPr>
        <w:t xml:space="preserve"> "Об оказании социальной помощи отдельным категориям нуждающихся граждан" (зарегистрировано в Реестре государственной регистрации нормативных правовых актов за № 9-13-135, опубликовано 19 октября 2011 года в районной газете "Қарасу өңірі");</w:t>
      </w:r>
      <w:r>
        <w:br/>
      </w:r>
      <w:r>
        <w:rPr>
          <w:rFonts w:ascii="Times New Roman"/>
          <w:b w:val="false"/>
          <w:i w:val="false"/>
          <w:color w:val="000000"/>
          <w:sz w:val="28"/>
        </w:rPr>
        <w:t>
      </w:t>
      </w:r>
      <w:r>
        <w:rPr>
          <w:rFonts w:ascii="Times New Roman"/>
          <w:b w:val="false"/>
          <w:i w:val="false"/>
          <w:color w:val="000000"/>
          <w:sz w:val="28"/>
        </w:rPr>
        <w:t xml:space="preserve">решение маслихата от 12 марта 2013 года </w:t>
      </w:r>
      <w:r>
        <w:rPr>
          <w:rFonts w:ascii="Times New Roman"/>
          <w:b w:val="false"/>
          <w:i w:val="false"/>
          <w:color w:val="000000"/>
          <w:sz w:val="28"/>
        </w:rPr>
        <w:t>№ 103</w:t>
      </w:r>
      <w:r>
        <w:rPr>
          <w:rFonts w:ascii="Times New Roman"/>
          <w:b w:val="false"/>
          <w:i w:val="false"/>
          <w:color w:val="000000"/>
          <w:sz w:val="28"/>
        </w:rPr>
        <w:t xml:space="preserve"> "О внесении изменений и дополнений в решение маслихата от 29 сентября 2011 года № 388 "Об оказании социальной помощи отдельным категориям нуждающихся граждан" (зарегистрировано в Реестре государственной регистрации нормативных правовых актов за № 4085, опубликовано 10 апреля 2013 года в районной газете "Қарасу өңірі").</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внеочередной</w:t>
            </w:r>
            <w:r>
              <w:br/>
            </w:r>
            <w:r>
              <w:rPr>
                <w:rFonts w:ascii="Times New Roman"/>
                <w:b w:val="false"/>
                <w:i/>
                <w:color w:val="000000"/>
                <w:sz w:val="20"/>
              </w:rPr>
              <w:t>сессии, секретарь Карасуского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экономики</w:t>
      </w:r>
      <w:r>
        <w:br/>
      </w:r>
      <w:r>
        <w:rPr>
          <w:rFonts w:ascii="Times New Roman"/>
          <w:b w:val="false"/>
          <w:i w:val="false"/>
          <w:color w:val="000000"/>
          <w:sz w:val="28"/>
        </w:rPr>
        <w:t>
      и бюджетного планирования</w:t>
      </w:r>
      <w:r>
        <w:br/>
      </w:r>
      <w:r>
        <w:rPr>
          <w:rFonts w:ascii="Times New Roman"/>
          <w:b w:val="false"/>
          <w:i w:val="false"/>
          <w:color w:val="000000"/>
          <w:sz w:val="28"/>
        </w:rPr>
        <w:t>
      акимата Карасуского района"</w:t>
      </w:r>
      <w:r>
        <w:br/>
      </w:r>
      <w:r>
        <w:rPr>
          <w:rFonts w:ascii="Times New Roman"/>
          <w:b w:val="false"/>
          <w:i w:val="false"/>
          <w:color w:val="000000"/>
          <w:sz w:val="28"/>
        </w:rPr>
        <w:t>
      ______________ Е. Биркель</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"Отдел занятости</w:t>
      </w:r>
      <w:r>
        <w:br/>
      </w:r>
      <w:r>
        <w:rPr>
          <w:rFonts w:ascii="Times New Roman"/>
          <w:b w:val="false"/>
          <w:i w:val="false"/>
          <w:color w:val="000000"/>
          <w:sz w:val="28"/>
        </w:rPr>
        <w:t>
      и социальных программ</w:t>
      </w:r>
      <w:r>
        <w:br/>
      </w:r>
      <w:r>
        <w:rPr>
          <w:rFonts w:ascii="Times New Roman"/>
          <w:b w:val="false"/>
          <w:i w:val="false"/>
          <w:color w:val="000000"/>
          <w:sz w:val="28"/>
        </w:rPr>
        <w:t>
      Карасуского района"</w:t>
      </w:r>
      <w:r>
        <w:br/>
      </w:r>
      <w:r>
        <w:rPr>
          <w:rFonts w:ascii="Times New Roman"/>
          <w:b w:val="false"/>
          <w:i w:val="false"/>
          <w:color w:val="000000"/>
          <w:sz w:val="28"/>
        </w:rPr>
        <w:t>
      ______________ А. Ерменова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Карасуского районного</w:t>
            </w:r>
            <w:r>
              <w:br/>
            </w:r>
            <w:r>
              <w:rPr>
                <w:rFonts w:ascii="Times New Roman"/>
                <w:b w:val="false"/>
                <w:i w:val="false"/>
                <w:color w:val="000000"/>
                <w:sz w:val="20"/>
              </w:rPr>
              <w:t>маслихата от 22 октября 2013 года</w:t>
            </w:r>
            <w:r>
              <w:br/>
            </w:r>
            <w:r>
              <w:rPr>
                <w:rFonts w:ascii="Times New Roman"/>
                <w:b w:val="false"/>
                <w:i w:val="false"/>
                <w:color w:val="000000"/>
                <w:sz w:val="20"/>
              </w:rPr>
              <w:t>№ 146</w:t>
            </w:r>
          </w:p>
        </w:tc>
      </w:tr>
    </w:tbl>
    <w:bookmarkStart w:name="z8" w:id="0"/>
    <w:p>
      <w:pPr>
        <w:spacing w:after="0"/>
        <w:ind w:left="0"/>
        <w:jc w:val="left"/>
      </w:pPr>
      <w:r>
        <w:rPr>
          <w:rFonts w:ascii="Times New Roman"/>
          <w:b/>
          <w:i w:val="false"/>
          <w:color w:val="000000"/>
        </w:rPr>
        <w:t xml:space="preserve"> Правила оказания социальной помощи,</w:t>
      </w:r>
      <w:r>
        <w:br/>
      </w:r>
      <w:r>
        <w:rPr>
          <w:rFonts w:ascii="Times New Roman"/>
          <w:b/>
          <w:i w:val="false"/>
          <w:color w:val="000000"/>
        </w:rPr>
        <w:t>установления размеров и определения перечня</w:t>
      </w:r>
      <w:r>
        <w:br/>
      </w:r>
      <w:r>
        <w:rPr>
          <w:rFonts w:ascii="Times New Roman"/>
          <w:b/>
          <w:i w:val="false"/>
          <w:color w:val="000000"/>
        </w:rPr>
        <w:t>отдельных категорий нуждающихся граждан</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xml:space="preserve">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w:t>
      </w:r>
      <w:r>
        <w:rPr>
          <w:rFonts w:ascii="Times New Roman"/>
          <w:b w:val="false"/>
          <w:i/>
          <w:color w:val="000000"/>
          <w:sz w:val="28"/>
        </w:rPr>
        <w:t xml:space="preserve"> - </w:t>
      </w:r>
      <w:r>
        <w:rPr>
          <w:rFonts w:ascii="Times New Roman"/>
          <w:b w:val="false"/>
          <w:i w:val="false"/>
          <w:color w:val="000000"/>
          <w:sz w:val="28"/>
        </w:rPr>
        <w:t>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w:t>
      </w:r>
      <w:r>
        <w:rPr>
          <w:rFonts w:ascii="Times New Roman"/>
          <w:b w:val="false"/>
          <w:i w:val="false"/>
          <w:color w:val="000000"/>
          <w:sz w:val="28"/>
        </w:rPr>
        <w:t>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xml:space="preserve">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4. Праздничным днем является День Победы – 9 Мая.</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Порядок определения перечня категорий получателей</w:t>
      </w:r>
      <w:r>
        <w:br/>
      </w:r>
      <w:r>
        <w:rPr>
          <w:rFonts w:ascii="Times New Roman"/>
          <w:b w:val="false"/>
          <w:i w:val="false"/>
          <w:color w:val="000000"/>
          <w:sz w:val="28"/>
        </w:rPr>
        <w:t>
      социальной помощи и установления размеров социальной помощи</w:t>
      </w:r>
      <w:r>
        <w:br/>
      </w:r>
      <w:r>
        <w:rPr>
          <w:rFonts w:ascii="Times New Roman"/>
          <w:b w:val="false"/>
          <w:i w:val="false"/>
          <w:color w:val="000000"/>
          <w:sz w:val="28"/>
        </w:rPr>
        <w:t>
      </w:t>
      </w:r>
      <w:r>
        <w:rPr>
          <w:rFonts w:ascii="Times New Roman"/>
          <w:b w:val="false"/>
          <w:i w:val="false"/>
          <w:color w:val="000000"/>
          <w:sz w:val="28"/>
        </w:rPr>
        <w:t>5. Социальная помощь предоставляется единовременно и (или) периодически (ежемесячно, 1 раз в полугодие).</w:t>
      </w:r>
      <w:r>
        <w:br/>
      </w:r>
      <w:r>
        <w:rPr>
          <w:rFonts w:ascii="Times New Roman"/>
          <w:b w:val="false"/>
          <w:i w:val="false"/>
          <w:color w:val="000000"/>
          <w:sz w:val="28"/>
        </w:rPr>
        <w:t>
      </w:t>
      </w:r>
      <w:r>
        <w:rPr>
          <w:rFonts w:ascii="Times New Roman"/>
          <w:b w:val="false"/>
          <w:i w:val="false"/>
          <w:color w:val="000000"/>
          <w:sz w:val="28"/>
        </w:rPr>
        <w:t>6. Ежемесячная социальная помощь без учета доходов оказывается:</w:t>
      </w:r>
      <w:r>
        <w:br/>
      </w:r>
      <w:r>
        <w:rPr>
          <w:rFonts w:ascii="Times New Roman"/>
          <w:b w:val="false"/>
          <w:i w:val="false"/>
          <w:color w:val="000000"/>
          <w:sz w:val="28"/>
        </w:rPr>
        <w:t>
      </w:t>
      </w:r>
      <w:r>
        <w:rPr>
          <w:rFonts w:ascii="Times New Roman"/>
          <w:b w:val="false"/>
          <w:i w:val="false"/>
          <w:color w:val="000000"/>
          <w:sz w:val="28"/>
        </w:rPr>
        <w:t>1) участникам и инвалидам Великой Отечественной войны, на бытовые нужды, в размере 10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маслихата Карасуского района Костанайской области от 22.05.2014 </w:t>
      </w:r>
      <w:r>
        <w:rPr>
          <w:rFonts w:ascii="Times New Roman"/>
          <w:b w:val="false"/>
          <w:i w:val="false"/>
          <w:color w:val="ff0000"/>
          <w:sz w:val="28"/>
        </w:rPr>
        <w:t>№ 219</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 свое действие на отношения, возникшие с 01.05.2014).</w:t>
      </w:r>
      <w:r>
        <w:br/>
      </w:r>
      <w:r>
        <w:rPr>
          <w:rFonts w:ascii="Times New Roman"/>
          <w:b w:val="false"/>
          <w:i w:val="false"/>
          <w:color w:val="000000"/>
          <w:sz w:val="28"/>
        </w:rPr>
        <w:t>
      </w:t>
      </w:r>
      <w:r>
        <w:rPr>
          <w:rFonts w:ascii="Times New Roman"/>
          <w:b w:val="false"/>
          <w:i w:val="false"/>
          <w:color w:val="000000"/>
          <w:sz w:val="28"/>
        </w:rPr>
        <w:t>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r>
        <w:br/>
      </w:r>
      <w:r>
        <w:rPr>
          <w:rFonts w:ascii="Times New Roman"/>
          <w:b w:val="false"/>
          <w:i w:val="false"/>
          <w:color w:val="000000"/>
          <w:sz w:val="28"/>
        </w:rPr>
        <w:t>
      </w:t>
      </w:r>
      <w:r>
        <w:rPr>
          <w:rFonts w:ascii="Times New Roman"/>
          <w:b w:val="false"/>
          <w:i w:val="false"/>
          <w:color w:val="000000"/>
          <w:sz w:val="28"/>
        </w:rPr>
        <w:t>1) инвалидам всех категорий, на оперативное лечение, без учета доходов, в размере не более 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2) инвалидам всех категорий, для возмещения расходов, связанных с их проездом в санаторий и реабилитационные центры и обратно, без учета доходов, в размере не более 3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3) зарегистрированным больным активной формой туберкулеза на амбулаторном этапе лечения на дополнительное питание, без учета доходов, в размере не более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4) молодежи из семей со среднедушевым доходом ниже величины прожиточного минимума, установленного по Костанайской области (далее - прожиточный минимум) за последние двенадцать месяцев перед обращением, а также без учета доходов, молодежи, относящихся к социально уязвимым слоям населения, продолжающей обучение за счет средств местного бюджета для возмещения расходов, связанных с получением послесреднего или высшего образования, за исключением лиц, являющихся обладателями образовательных грантов, получателями иных видов выплат из государственного бюджета, направленных на оплату обучения в организации образования, перечисляемой двумя частями в течение учебного года в размере не более 400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уполномоченном органе, а также лицам из малообеспеченных семей на погребение несовершеннолетних детей, в размере 15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6)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7) гражданину (семье), пострадавшему вследствие стихийного бедствия или пожара, без учета доходов, в размере не более 50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8) участникам и инвалидам Великой Отечественной войны, в размере 150000 тенге;</w:t>
      </w:r>
      <w:r>
        <w:br/>
      </w:r>
      <w:r>
        <w:rPr>
          <w:rFonts w:ascii="Times New Roman"/>
          <w:b w:val="false"/>
          <w:i w:val="false"/>
          <w:color w:val="000000"/>
          <w:sz w:val="28"/>
        </w:rPr>
        <w:t>
      </w:t>
      </w:r>
      <w:r>
        <w:rPr>
          <w:rFonts w:ascii="Times New Roman"/>
          <w:b w:val="false"/>
          <w:i w:val="false"/>
          <w:color w:val="000000"/>
          <w:sz w:val="28"/>
        </w:rPr>
        <w:t>9)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5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решением маслихата Карасуского района Костанайской области от 21.11.2014 </w:t>
      </w:r>
      <w:r>
        <w:rPr>
          <w:rFonts w:ascii="Times New Roman"/>
          <w:b w:val="false"/>
          <w:i w:val="false"/>
          <w:color w:val="ff0000"/>
          <w:sz w:val="28"/>
        </w:rPr>
        <w:t>№ 244</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 распространяет свое действие на отношения, возникшие с 1 января 2015 года).</w:t>
      </w:r>
      <w:r>
        <w:br/>
      </w:r>
      <w:r>
        <w:rPr>
          <w:rFonts w:ascii="Times New Roman"/>
          <w:b w:val="false"/>
          <w:i w:val="false"/>
          <w:color w:val="000000"/>
          <w:sz w:val="28"/>
        </w:rPr>
        <w:t>
      </w:t>
      </w:r>
      <w:r>
        <w:rPr>
          <w:rFonts w:ascii="Times New Roman"/>
          <w:b w:val="false"/>
          <w:i w:val="false"/>
          <w:color w:val="000000"/>
          <w:sz w:val="28"/>
        </w:rPr>
        <w:t>8.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Порог среднедушевого дохода в размере однократного прожиточного минимума установленного по Костанайской области.</w:t>
      </w:r>
      <w:r>
        <w:br/>
      </w:r>
      <w:r>
        <w:rPr>
          <w:rFonts w:ascii="Times New Roman"/>
          <w:b w:val="false"/>
          <w:i w:val="false"/>
          <w:color w:val="000000"/>
          <w:sz w:val="28"/>
        </w:rPr>
        <w:t>
      </w:t>
      </w:r>
      <w:r>
        <w:rPr>
          <w:rFonts w:ascii="Times New Roman"/>
          <w:b w:val="false"/>
          <w:i w:val="false"/>
          <w:color w:val="000000"/>
          <w:sz w:val="28"/>
        </w:rPr>
        <w:t>9.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Порядок оказания социальной помощи</w:t>
      </w:r>
      <w:r>
        <w:br/>
      </w:r>
      <w:r>
        <w:rPr>
          <w:rFonts w:ascii="Times New Roman"/>
          <w:b w:val="false"/>
          <w:i w:val="false"/>
          <w:color w:val="000000"/>
          <w:sz w:val="28"/>
        </w:rPr>
        <w:t>
      </w:t>
      </w:r>
      <w:r>
        <w:rPr>
          <w:rFonts w:ascii="Times New Roman"/>
          <w:b w:val="false"/>
          <w:i w:val="false"/>
          <w:color w:val="000000"/>
          <w:sz w:val="28"/>
        </w:rPr>
        <w:t>11. Социальная помощь к праздничному дню, оказывается, по списку, утвержденному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 xml:space="preserve">12. Для получения ежемесячной социальной помощи лица, указанные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предоставляют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социальный статус;</w:t>
      </w:r>
      <w:r>
        <w:br/>
      </w:r>
      <w:r>
        <w:rPr>
          <w:rFonts w:ascii="Times New Roman"/>
          <w:b w:val="false"/>
          <w:i w:val="false"/>
          <w:color w:val="000000"/>
          <w:sz w:val="28"/>
        </w:rPr>
        <w:t>
      </w:t>
      </w:r>
      <w:r>
        <w:rPr>
          <w:rFonts w:ascii="Times New Roman"/>
          <w:b w:val="false"/>
          <w:i w:val="false"/>
          <w:color w:val="000000"/>
          <w:sz w:val="28"/>
        </w:rPr>
        <w:t>3)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13.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r>
        <w:br/>
      </w:r>
      <w:r>
        <w:rPr>
          <w:rFonts w:ascii="Times New Roman"/>
          <w:b w:val="false"/>
          <w:i w:val="false"/>
          <w:color w:val="000000"/>
          <w:sz w:val="28"/>
        </w:rPr>
        <w:t>
      </w:t>
      </w:r>
      <w:r>
        <w:rPr>
          <w:rFonts w:ascii="Times New Roman"/>
          <w:b w:val="false"/>
          <w:i w:val="false"/>
          <w:color w:val="000000"/>
          <w:sz w:val="28"/>
        </w:rPr>
        <w:t xml:space="preserve">4) сведения о доходах лица (членов семьи), указанных в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пункта 7 настоящих Правил;</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14.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15.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r>
        <w:br/>
      </w: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r>
        <w:br/>
      </w:r>
      <w:r>
        <w:rPr>
          <w:rFonts w:ascii="Times New Roman"/>
          <w:b w:val="false"/>
          <w:i w:val="false"/>
          <w:color w:val="000000"/>
          <w:sz w:val="28"/>
        </w:rPr>
        <w:t>
      </w:t>
      </w:r>
      <w:r>
        <w:rPr>
          <w:rFonts w:ascii="Times New Roman"/>
          <w:b w:val="false"/>
          <w:i w:val="false"/>
          <w:color w:val="000000"/>
          <w:sz w:val="28"/>
        </w:rPr>
        <w:t>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24.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26. Финансирование расходов на предоставление социальной помощи осуществляется в пределах средств, предусмотренных бюджетом Карасуского района на текущий финансовый год.</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Основания для прекращения</w:t>
      </w:r>
      <w:r>
        <w:br/>
      </w:r>
      <w:r>
        <w:rPr>
          <w:rFonts w:ascii="Times New Roman"/>
          <w:b w:val="false"/>
          <w:i w:val="false"/>
          <w:color w:val="000000"/>
          <w:sz w:val="28"/>
        </w:rPr>
        <w:t>
      и возврата предоставляемой социальной помощи</w:t>
      </w:r>
      <w:r>
        <w:br/>
      </w:r>
      <w:r>
        <w:rPr>
          <w:rFonts w:ascii="Times New Roman"/>
          <w:b w:val="false"/>
          <w:i w:val="false"/>
          <w:color w:val="000000"/>
          <w:sz w:val="28"/>
        </w:rPr>
        <w:t>
      </w:t>
      </w:r>
      <w:r>
        <w:rPr>
          <w:rFonts w:ascii="Times New Roman"/>
          <w:b w:val="false"/>
          <w:i w:val="false"/>
          <w:color w:val="000000"/>
          <w:sz w:val="28"/>
        </w:rPr>
        <w:t>27.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28.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Заключительное положение</w:t>
      </w:r>
      <w:r>
        <w:br/>
      </w:r>
      <w:r>
        <w:rPr>
          <w:rFonts w:ascii="Times New Roman"/>
          <w:b w:val="false"/>
          <w:i w:val="false"/>
          <w:color w:val="000000"/>
          <w:sz w:val="28"/>
        </w:rPr>
        <w:t>
      </w:t>
      </w:r>
      <w:r>
        <w:rPr>
          <w:rFonts w:ascii="Times New Roman"/>
          <w:b w:val="false"/>
          <w:i w:val="false"/>
          <w:color w:val="000000"/>
          <w:sz w:val="28"/>
        </w:rPr>
        <w:t>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