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30a9" w14:textId="dbd3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22 октября 2013 года № 146. Зарегистрировано Департаментом юстиции Костанайской области 13 ноября 2013 года № 4294. Утратило силу решением маслихата Карасуского района Костанайской области от 6 июня 2016 года № 31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Карасуского района Костанайской области от 06.06.2016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Карасуский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Признать утратившими силу:</w:t>
      </w:r>
      <w:r>
        <w:br/>
      </w:r>
      <w:r>
        <w:rPr>
          <w:rFonts w:ascii="Times New Roman"/>
          <w:b w:val="false"/>
          <w:i w:val="false"/>
          <w:color w:val="000000"/>
          <w:sz w:val="28"/>
        </w:rPr>
        <w:t>
      </w:t>
      </w:r>
      <w:r>
        <w:rPr>
          <w:rFonts w:ascii="Times New Roman"/>
          <w:b w:val="false"/>
          <w:i w:val="false"/>
          <w:color w:val="000000"/>
          <w:sz w:val="28"/>
        </w:rPr>
        <w:t xml:space="preserve">решение маслихата от 29 сентября 2011 года </w:t>
      </w:r>
      <w:r>
        <w:rPr>
          <w:rFonts w:ascii="Times New Roman"/>
          <w:b w:val="false"/>
          <w:i w:val="false"/>
          <w:color w:val="000000"/>
          <w:sz w:val="28"/>
        </w:rPr>
        <w:t>№ 388</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9-13-135, опубликовано 19 октября 2011 года в районной газете "Қарасу өңірі");</w:t>
      </w:r>
      <w:r>
        <w:br/>
      </w:r>
      <w:r>
        <w:rPr>
          <w:rFonts w:ascii="Times New Roman"/>
          <w:b w:val="false"/>
          <w:i w:val="false"/>
          <w:color w:val="000000"/>
          <w:sz w:val="28"/>
        </w:rPr>
        <w:t>
      </w:t>
      </w:r>
      <w:r>
        <w:rPr>
          <w:rFonts w:ascii="Times New Roman"/>
          <w:b w:val="false"/>
          <w:i w:val="false"/>
          <w:color w:val="000000"/>
          <w:sz w:val="28"/>
        </w:rPr>
        <w:t xml:space="preserve">решение маслихата от 12 марта 2013 года </w:t>
      </w:r>
      <w:r>
        <w:rPr>
          <w:rFonts w:ascii="Times New Roman"/>
          <w:b w:val="false"/>
          <w:i w:val="false"/>
          <w:color w:val="000000"/>
          <w:sz w:val="28"/>
        </w:rPr>
        <w:t>№ 103</w:t>
      </w:r>
      <w:r>
        <w:rPr>
          <w:rFonts w:ascii="Times New Roman"/>
          <w:b w:val="false"/>
          <w:i w:val="false"/>
          <w:color w:val="000000"/>
          <w:sz w:val="28"/>
        </w:rPr>
        <w:t xml:space="preserve"> "О внесении изменений и дополнений в решение маслихата от 29 сентября 2011 года № 388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4085, опубликовано 10 апреля 2013 года в районной газете "Қарасу өңірі").</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color w:val="000000"/>
                <w:sz w:val="20"/>
              </w:rPr>
              <w:t>сессии, секретарь Карасуского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акимата Карасуского района"</w:t>
      </w:r>
      <w:r>
        <w:br/>
      </w:r>
      <w:r>
        <w:rPr>
          <w:rFonts w:ascii="Times New Roman"/>
          <w:b w:val="false"/>
          <w:i w:val="false"/>
          <w:color w:val="000000"/>
          <w:sz w:val="28"/>
        </w:rPr>
        <w:t>
      ______________ Е. Биркель</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Карасуского района"</w:t>
      </w:r>
      <w:r>
        <w:br/>
      </w:r>
      <w:r>
        <w:rPr>
          <w:rFonts w:ascii="Times New Roman"/>
          <w:b w:val="false"/>
          <w:i w:val="false"/>
          <w:color w:val="000000"/>
          <w:sz w:val="28"/>
        </w:rPr>
        <w:t>
      ______________ А. Ерменова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Карасуского районного</w:t>
            </w:r>
            <w:r>
              <w:br/>
            </w:r>
            <w:r>
              <w:rPr>
                <w:rFonts w:ascii="Times New Roman"/>
                <w:b w:val="false"/>
                <w:i w:val="false"/>
                <w:color w:val="000000"/>
                <w:sz w:val="20"/>
              </w:rPr>
              <w:t>маслихата от 22 октября 2013 года</w:t>
            </w:r>
            <w:r>
              <w:br/>
            </w:r>
            <w:r>
              <w:rPr>
                <w:rFonts w:ascii="Times New Roman"/>
                <w:b w:val="false"/>
                <w:i w:val="false"/>
                <w:color w:val="000000"/>
                <w:sz w:val="20"/>
              </w:rPr>
              <w:t>№ 146</w:t>
            </w:r>
          </w:p>
        </w:tc>
      </w:tr>
    </w:tbl>
    <w:bookmarkStart w:name="z8" w:id="0"/>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определения перечня категорий получателей</w:t>
      </w:r>
      <w:r>
        <w:br/>
      </w:r>
      <w:r>
        <w:rPr>
          <w:rFonts w:ascii="Times New Roman"/>
          <w:b w:val="false"/>
          <w:i w:val="false"/>
          <w:color w:val="000000"/>
          <w:sz w:val="28"/>
        </w:rPr>
        <w:t>
      социальной помощи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Карасуского района Костанайской области от 22.05.2014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 свое действие на отношения, возникшие с 01.05.2014).</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зарегистрированным больным активной формой туберкулеза на амбулаторном этапе лечения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участникам и инвалидам Великой Отечественной войны, в размере 150000 тенге;</w:t>
      </w:r>
      <w:r>
        <w:br/>
      </w:r>
      <w:r>
        <w:rPr>
          <w:rFonts w:ascii="Times New Roman"/>
          <w:b w:val="false"/>
          <w:i w:val="false"/>
          <w:color w:val="000000"/>
          <w:sz w:val="28"/>
        </w:rPr>
        <w:t>
      </w:t>
      </w:r>
      <w:r>
        <w:rPr>
          <w:rFonts w:ascii="Times New Roman"/>
          <w:b w:val="false"/>
          <w:i w:val="false"/>
          <w:color w:val="000000"/>
          <w:sz w:val="28"/>
        </w:rPr>
        <w:t>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Карасуского района Костанайской области от 21.11.2014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 свое действие на отношения, возникшие с 1 января 2015 года).</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лица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Карасуского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Основания для прекращения</w:t>
      </w:r>
      <w:r>
        <w:br/>
      </w:r>
      <w:r>
        <w:rPr>
          <w:rFonts w:ascii="Times New Roman"/>
          <w:b w:val="false"/>
          <w:i w:val="false"/>
          <w:color w:val="000000"/>
          <w:sz w:val="28"/>
        </w:rPr>
        <w:t>
      и возврата предоставляемой социальной помощи</w:t>
      </w:r>
      <w:r>
        <w:br/>
      </w: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Заключительное положение</w:t>
      </w:r>
      <w:r>
        <w:br/>
      </w: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