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9246" w14:textId="590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2010 года № 389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2013 года № 137. Зарегистрировано Департаментом юстиции Костанайской области 8 ноября 2013 года № 4291. Утратило силу решением маслихата Костанайского района Костанайской области от 7 октября 2014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 силу решением маслихата Костанайского района Костанайской области от 07.10.2014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 (зарегистрировано в Реестре государственной регистрации нормативных правовых актов за № 9-14-143, опубликовано 28 января 2011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гражданским служащим социального обеспечения, образования, культуры,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