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4dbe" w14:textId="09b4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декабря 2012 года № 112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февраля 2013 года № 120. Зарегистрировано Департаментом юстиции Костанайской области 14 марта 2013 года № 4062. Утратило силу решением маслихата Мендыкаринского района Костанайской области от 25 октября 2013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25.10.2013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нуждающихся граждан" от 19 декабря 2012 года № 112 (зарегистрированное в Реестре государственной регистрации нормативных правовых актов за № 3980, опубликованное 17 января 2013 года в районной газете "Меңдіқара үні"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Талтакова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