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57f" w14:textId="a36d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2011 года № 310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 и спорта,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2013 года № 115. Зарегистрировано Департаментом юстиции Костанайской области 8 ноября 2013 года № 4290. Утратило силу решением маслихата Сарыкольского района Костанайской области от 29 августа 2014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Сарыкольского района Костанайской области от 29.08.2014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 также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2011 года № 310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 и спорта, работающим в аульной (сельской) местности" (зарегистрировано в Реестре государственной регистрации нормативных правовых актов за № 9-17-131, опубликовано 19 января 2012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 и спорта, работающим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"аульной (сельской)" заменить словом "сельской".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Буржакбаев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Бекпанов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