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b2f7" w14:textId="159b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сентября 2011 года № 400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марта 2013 года № 113. Зарегистрировано Департаментом юстиции Костанайской области 10 апреля 2013 года № 4088. Утратило силу - Решением маслихата Тарановского района Костанайской области от 27 августа 2013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Тарановского района Костанайской области от 27.08.2013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13 сентября 2011 года № 400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9-18-144, опубликовано 13 октября 2011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5), 6), 7), 9), 10), 11)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акимата Тарановского района" (далее - уполномоченный орган по вопросам занятости),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всех категорий, без учета доходов для возмещения расходов, связанных с проездом в санатории или реабилитационные центры, по фактическим затратам.";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для лиц, приравненных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двадцать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О.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