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e4ec" w14:textId="41ae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22 января 2013 года N 38/01. Зарегистрировано Департаментом юстиции Павлодарской области 26 февраля 2013 года N 3450. Утратило силу постановлением акимата Баянаульского района Павлодарской области от 18 июня 2013 года N 202/06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Баянаульского района Павлодарской области от 18.06.2013 N 202/06.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Тогжигитову Б.К.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Айткенов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безработным гражданам" (далее – государственная услуга) оказывается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на альтернативной основе через филиал Баянаульского района Республиканского государственного учреждения "Центр обслуживания населения Павлодарской области"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потребителю справки о регистрации в качестве безработного, либо мотивированный ответ об отказе в предоставлении услуги на бумажном носителе.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 -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сотрудником уполномоченного органа в порядке очереди, без предварительной записи и ускоренного обслуживания.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2710"/>
        <w:gridCol w:w="3078"/>
        <w:gridCol w:w="2832"/>
        <w:gridCol w:w="3079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основного процесса 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уполномоченного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19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справки о регистрации в качестве безработного либо мотивированного ответа об отказе в предоставлении услуги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регистрации в качестве безработного либо мотивированного ответа об отказе в предоставлении услуги потребителю</w:t>
            </w:r>
          </w:p>
        </w:tc>
      </w:tr>
      <w:tr>
        <w:trPr>
          <w:trHeight w:val="20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 регистрации в качестве безработного либо мотивированного ответа об отказе в предоставлении услуги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регистрации в качестве безработного либо мотивированный ответ об отказе в предоставлении услуги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регистрации в качестве безработного либо мотивированный ответ об отказе в предоставлении услуги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минут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  <w:tr>
        <w:trPr>
          <w:trHeight w:val="8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2390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жилищной помощи"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предоставляется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Баянаульского района Республиканского государственного учреждения "Центр обслуживания населения Павлодарской области" по адресу: Павлодарская область, Баянаульский район, село Баянаул, улица Сатпаева, 49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с 09.00 часов до 18.30 часов, с обеденным перерывом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уведомление о назначении жилищной помощи, либо мотивированный ответ об отказе в предоставлении государственной услуги на бумажном носителе.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органа.</w:t>
      </w:r>
    </w:p>
    <w:bookmarkEnd w:id="20"/>
    <w:bookmarkStart w:name="z5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в уполномоченном органе получателю государственной услуги выдается талон.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 </w:t>
      </w:r>
    </w:p>
    <w:bookmarkEnd w:id="25"/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686"/>
        <w:gridCol w:w="2200"/>
        <w:gridCol w:w="1986"/>
        <w:gridCol w:w="1729"/>
        <w:gridCol w:w="1428"/>
        <w:gridCol w:w="1429"/>
        <w:gridCol w:w="1344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 уполномоченного органа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получателю государственной услуги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принятие решения о назначении жилищной помощи, либо об отказе в предоставлении государственной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жилищную помощь. Готовит проект уведомления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жилищной помощи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комиссии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жилищной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жилищной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жилищной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 </w:t>
      </w:r>
    </w:p>
    <w:bookmarkEnd w:id="27"/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0612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29"/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 учет граждан,</w:t>
      </w:r>
      <w:r>
        <w:br/>
      </w:r>
      <w:r>
        <w:rPr>
          <w:rFonts w:ascii="Times New Roman"/>
          <w:b/>
          <w:i w:val="false"/>
          <w:color w:val="000000"/>
        </w:rPr>
        <w:t>
пострадавших вследствие 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полигоне"</w:t>
      </w:r>
    </w:p>
    <w:bookmarkEnd w:id="30"/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– государственная услуга) предоставляется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Баянаульского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государственной услуги на бумажном носителе.</w:t>
      </w:r>
    </w:p>
    <w:bookmarkEnd w:id="32"/>
    <w:bookmarkStart w:name="z7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рабочего органа специальной комиссии.</w:t>
      </w:r>
    </w:p>
    <w:bookmarkEnd w:id="34"/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 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39"/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581"/>
        <w:gridCol w:w="2433"/>
        <w:gridCol w:w="2221"/>
        <w:gridCol w:w="2483"/>
        <w:gridCol w:w="2711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 специальной комиссии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потребителем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талона потребителю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ставит резолюцию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вынесение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об отказе в предоставлении услуги, подпись уведомления, либо мотивированного ответа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 либо мотивированный ответ об отказе в предоставлении государственной 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календарных дней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 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175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43"/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специалистам социальной сферы, проживающим в сельской</w:t>
      </w:r>
      <w:r>
        <w:br/>
      </w:r>
      <w:r>
        <w:rPr>
          <w:rFonts w:ascii="Times New Roman"/>
          <w:b/>
          <w:i w:val="false"/>
          <w:color w:val="000000"/>
        </w:rPr>
        <w:t>
местности, по приобретению топлива"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– государственная услуга) предоставляется государственным учреждением "Отдел занятости и социальных программ Баянаульского района (далее – уполномоченный орган) по адресу: Павлодарская область Баянаульский район, село Баянаул, улица Сатпаева, 49.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сельского округа (далее – аким сельского округа),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Баянаульского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Баянаульский район, село Баянаул, улица Сатпаева, 49.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</w:p>
    <w:bookmarkEnd w:id="46"/>
    <w:bookmarkStart w:name="z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предоставлении, прекращении и (или) в приостановлении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ответственным лицом уполномоченного органа, специалистом аппарата акима сельского округа в порядке очереди без предварительной записи и ускоренного обслуживания.</w:t>
      </w:r>
    </w:p>
    <w:bookmarkEnd w:id="48"/>
    <w:bookmarkStart w:name="z10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(ответственное лицо аппарата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1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и аким сельского округа (ответственное лицо аппарата акима сельского округа)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1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 </w:t>
      </w:r>
    </w:p>
    <w:bookmarkEnd w:id="53"/>
    <w:bookmarkStart w:name="z11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577"/>
        <w:gridCol w:w="3959"/>
        <w:gridCol w:w="2792"/>
        <w:gridCol w:w="2093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 N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Аксанский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Аксанский сельский округ, с. Аксан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91454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с. Баянаул ул. Сатпаева 49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91445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Бирликский сельский округ, с. Бирлик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98645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Жанажольский сельский округ, с. Жанажол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65039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Жанатлекский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Жанатлекский сельский округ, с. Жанатлек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91989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Кундыкольский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Кундыкольский сельский округ, с. Кундыколь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94117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Каратомарский сельский округ, с. Каратомар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66041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Куркелинский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Куркелинский сельский округ, с. Куркели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91387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Кызылтауский сельский округ, с. Жуантөбе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41432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Лекерский сельский округ, с. Лекер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(71840)90830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Майкаин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 п. Майкаин ул. Ленина 35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21839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Сатпаевский сельский округ, с. Караашы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(71840)61221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Торайгырский сельский округ, с. Торайгыр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61344</w:t>
            </w:r>
          </w:p>
        </w:tc>
      </w:tr>
      <w:tr>
        <w:trPr>
          <w:trHeight w:val="22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Шоптыкольский сельский округ, с. ЦЭС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40200</w:t>
            </w:r>
          </w:p>
        </w:tc>
      </w:tr>
      <w:tr>
        <w:trPr>
          <w:trHeight w:val="14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Узунбулакский сельский округ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Узунбулаксий сельский округ, с. Узунбулак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50225</w:t>
            </w:r>
          </w:p>
        </w:tc>
      </w:tr>
    </w:tbl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 </w:t>
      </w:r>
    </w:p>
    <w:bookmarkEnd w:id="55"/>
    <w:bookmarkStart w:name="z11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1499"/>
        <w:gridCol w:w="2093"/>
        <w:gridCol w:w="2284"/>
        <w:gridCol w:w="2136"/>
        <w:gridCol w:w="2094"/>
        <w:gridCol w:w="2243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принятие решения о назначении социальной помощи, либо отказ в предоставлении государственной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уведомления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социальной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рабочих дня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описание действий единиц при обращении к акиму сельского округа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518"/>
        <w:gridCol w:w="1518"/>
        <w:gridCol w:w="1518"/>
        <w:gridCol w:w="1518"/>
        <w:gridCol w:w="1518"/>
        <w:gridCol w:w="1518"/>
        <w:gridCol w:w="1311"/>
        <w:gridCol w:w="1520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поступивших документов, направление документов в уполномоченный орган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принятие решения о назначении социальной помощи, либо отказ в предоставлении государственной услуги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уведомления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акиму сельского округа уведомление о назначении социальной помощи, либо мотивированный ответ об отказе в предоставлении государственной услуги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социальной помощи,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поступивших документов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социальной помощи либо мотивированного ответа об отказе в предоставлении государственной услуги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 либо мотивированный ответ об отказе в предоставлении государственной услуги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помощи, либо мотивированный ответ об отказе в предоставлении государственной услуги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социальной помощи,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 </w:t>
      </w:r>
    </w:p>
    <w:bookmarkEnd w:id="58"/>
    <w:bookmarkStart w:name="z11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0993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к акиму сельского округа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5819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61"/>
    <w:bookmarkStart w:name="z12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</w:t>
      </w:r>
      <w:r>
        <w:br/>
      </w:r>
      <w:r>
        <w:rPr>
          <w:rFonts w:ascii="Times New Roman"/>
          <w:b/>
          <w:i w:val="false"/>
          <w:color w:val="000000"/>
        </w:rPr>
        <w:t>
семьям, имеющим детей до 18 лет"</w:t>
      </w:r>
    </w:p>
    <w:bookmarkEnd w:id="62"/>
    <w:bookmarkStart w:name="z12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2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государственных пособий семьям, имеющим детей до 18 лет" (далее – государственная услуга) предоставляется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область, Баянаульский района, село Баянаул, улица Сатпаева, 49.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сельского округа (далее – аким сельского округа),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Баянаульского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Баянаульский район, село Баянаул, улица Сатпаева, 49.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</w:p>
    <w:bookmarkEnd w:id="64"/>
    <w:bookmarkStart w:name="z12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5"/>
    <w:bookmarkStart w:name="z12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 в уполномоченном органе, у акима сельского округа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назначении пособия либо прекращения предоставления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специалистом уполномоченного органа или акимом сельского округа (ответственным специалистом аппарата акима сельского округа) в порядке очереди без предварительной записи и ускоренного обслуживания.</w:t>
      </w:r>
    </w:p>
    <w:bookmarkEnd w:id="66"/>
    <w:bookmarkStart w:name="z13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(ответственный специалист аппарата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органа, аким сельского округа (ответственный специалист аппарата акима сельского округа)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70"/>
    <w:bookmarkStart w:name="z1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71"/>
    <w:bookmarkStart w:name="z14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4456"/>
        <w:gridCol w:w="3656"/>
        <w:gridCol w:w="2898"/>
        <w:gridCol w:w="1854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 N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Аксанский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Аксанский сельский округ, с. Аксан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8(71840)91454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с. Баянаул ул. Сатпаева 49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8(71840)91445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Бирликский сельский округ, с. Бирлик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98645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Жанажольский сельский округ, с. Жанажол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65039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Жанатлекский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Жанатлекский сельский округ, с. Жанатлек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8(71840)91989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Кундыкольский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Кундыкольский сельский округ, с. Кундыколь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8(71840)94117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Каратомарский сельский округ, с. Каратомар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66041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Куркелинский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Куркелинский сельский округ, с. Куркели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8(71840)91387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Кызылтауский сельский округ, с. Жуантөбе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8(71840)41432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Лекерский сельский округ, с. Лекер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8(71840)90830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Майкаин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 п. Майкаин ул. Ленина 35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21839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Сатпаевский сельский округ, с. Караашы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8(71840)61221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Торайгырский сельский округ, с. Торайгыр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61344</w:t>
            </w:r>
          </w:p>
        </w:tc>
      </w:tr>
      <w:tr>
        <w:trPr>
          <w:trHeight w:val="22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Шоптыкольский сельский округ, с. ЦЭС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40200</w:t>
            </w:r>
          </w:p>
        </w:tc>
      </w:tr>
      <w:tr>
        <w:trPr>
          <w:trHeight w:val="14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Узунбулакский сельский округ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Узунбулаксий сельский округ, с. Узунбулак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50225</w:t>
            </w:r>
          </w:p>
        </w:tc>
      </w:tr>
    </w:tbl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73"/>
    <w:bookmarkStart w:name="z14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2305"/>
        <w:gridCol w:w="2093"/>
        <w:gridCol w:w="1732"/>
        <w:gridCol w:w="1902"/>
        <w:gridCol w:w="2135"/>
        <w:gridCol w:w="209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пособие, готовит проект уведомления о назначении пособия, либо мотивированный ответ об отказе в предоставлении государственной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пособия, подписывает решение о назначении пособия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пособия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пособия, либо мотивированного ответа об отказе в предоставлении государственной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назначении пособия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рабочих дня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 при обращении к акиму сельского округа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2195"/>
        <w:gridCol w:w="1720"/>
        <w:gridCol w:w="1525"/>
        <w:gridCol w:w="1525"/>
        <w:gridCol w:w="1310"/>
        <w:gridCol w:w="1310"/>
        <w:gridCol w:w="1310"/>
        <w:gridCol w:w="1311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поступивших документов, направление документов в уполномоченный орган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пособие, готовит проект уведомления о назначении пособия, либо мотивированный ответ об отказе в предоставлении государственной услуги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пособия, подписывает решение о назначении пособия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акиму сельского округа 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пособия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поступивших документов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пособия, либо мотивированного ответа об отказе в предоставлении государственной услуги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назначении пособия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календарных дней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лет"</w:t>
      </w:r>
    </w:p>
    <w:bookmarkEnd w:id="76"/>
    <w:bookmarkStart w:name="z14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1501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к акиму сельского округа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150100" cy="969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6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79"/>
    <w:bookmarkStart w:name="z1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предоставления им протезно-ортопедической помощи"</w:t>
      </w:r>
    </w:p>
    <w:bookmarkEnd w:id="80"/>
    <w:bookmarkStart w:name="z15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предоставления им протезно-ортопедической помощи" (далее – государственная услуга) предоставляется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 Баянаульский район, село Баянаул, улица Сатпаева, 49. График работы: ежедневно с 09.00 часов до 18.30 часов, с обеденным перерывом с 13.00 часов до 14.30 часов, кроме выходных (суббота, воскресенье)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через филиал Баянаульского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Баянаульский район, село Баянаул, улица Сатпаева, 49.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</w:p>
    <w:bookmarkEnd w:id="82"/>
    <w:bookmarkStart w:name="z15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3"/>
    <w:bookmarkStart w:name="z15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 без предварительной записи и ускоренного обслуживания.</w:t>
      </w:r>
    </w:p>
    <w:bookmarkEnd w:id="84"/>
    <w:bookmarkStart w:name="z16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6"/>
    <w:bookmarkStart w:name="z16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7"/>
    <w:bookmarkStart w:name="z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88"/>
    <w:bookmarkStart w:name="z16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89"/>
    <w:bookmarkStart w:name="z17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747"/>
        <w:gridCol w:w="2159"/>
        <w:gridCol w:w="2411"/>
        <w:gridCol w:w="2411"/>
        <w:gridCol w:w="216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91"/>
    <w:bookmarkStart w:name="z17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0993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93"/>
    <w:bookmarkStart w:name="z17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обеспечения их сурдо-тифлотехническими средствами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средствами"</w:t>
      </w:r>
    </w:p>
    <w:bookmarkEnd w:id="94"/>
    <w:bookmarkStart w:name="z17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5"/>
    <w:bookmarkStart w:name="z1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 – государственная услуга) оказывается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 Баянаульский район, село Баянаул, улица Сатпаева, 49.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через филиал Баянаульского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</w:p>
    <w:bookmarkEnd w:id="96"/>
    <w:bookmarkStart w:name="z18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7"/>
    <w:bookmarkStart w:name="z1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 без предварительной записи и ускоренного обслуживания.</w:t>
      </w:r>
    </w:p>
    <w:bookmarkEnd w:id="98"/>
    <w:bookmarkStart w:name="z18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9"/>
    <w:bookmarkStart w:name="z18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19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1"/>
    <w:bookmarkStart w:name="z1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2"/>
    <w:bookmarkStart w:name="z1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средствами"     </w:t>
      </w:r>
    </w:p>
    <w:bookmarkEnd w:id="103"/>
    <w:bookmarkStart w:name="z19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285"/>
        <w:gridCol w:w="2369"/>
        <w:gridCol w:w="2663"/>
        <w:gridCol w:w="2159"/>
        <w:gridCol w:w="241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средствами"     </w:t>
      </w:r>
    </w:p>
    <w:bookmarkEnd w:id="105"/>
    <w:bookmarkStart w:name="z19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0358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107"/>
    <w:bookmarkStart w:name="z19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социальное обслуживание в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медико-социальных учреждениях (организациях), предоставляющих</w:t>
      </w:r>
      <w:r>
        <w:br/>
      </w:r>
      <w:r>
        <w:rPr>
          <w:rFonts w:ascii="Times New Roman"/>
          <w:b/>
          <w:i w:val="false"/>
          <w:color w:val="000000"/>
        </w:rPr>
        <w:t>
услуги за счет государственных бюджетных средств"</w:t>
      </w:r>
    </w:p>
    <w:bookmarkEnd w:id="108"/>
    <w:bookmarkStart w:name="z20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9"/>
    <w:bookmarkStart w:name="z2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– государственная услуга) предоставляется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через филиал Баянаульского района Республиканского государственного учреждения "Центр обслуживания населения Павлодарской области" на альтернативной основе,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</w:p>
    <w:bookmarkEnd w:id="110"/>
    <w:bookmarkStart w:name="z20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11"/>
    <w:bookmarkStart w:name="z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 без предварительной записи и ускоренного обслуживания.</w:t>
      </w:r>
    </w:p>
    <w:bookmarkEnd w:id="112"/>
    <w:bookmarkStart w:name="z21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3"/>
    <w:bookmarkStart w:name="z2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bookmarkStart w:name="z2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5"/>
    <w:bookmarkStart w:name="z2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16"/>
    <w:bookmarkStart w:name="z2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медико-социальных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   </w:t>
      </w:r>
    </w:p>
    <w:bookmarkEnd w:id="117"/>
    <w:bookmarkStart w:name="z22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292"/>
        <w:gridCol w:w="2376"/>
        <w:gridCol w:w="2672"/>
        <w:gridCol w:w="2123"/>
        <w:gridCol w:w="2082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в государственных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негосударственных медико-социальных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средств"          </w:t>
      </w:r>
    </w:p>
    <w:bookmarkEnd w:id="119"/>
    <w:bookmarkStart w:name="z22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0231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121"/>
    <w:bookmarkStart w:name="z2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</w:t>
      </w:r>
      <w:r>
        <w:br/>
      </w:r>
      <w:r>
        <w:rPr>
          <w:rFonts w:ascii="Times New Roman"/>
          <w:b/>
          <w:i w:val="false"/>
          <w:color w:val="000000"/>
        </w:rPr>
        <w:t>
формах содействия занятости"</w:t>
      </w:r>
    </w:p>
    <w:bookmarkEnd w:id="122"/>
    <w:bookmarkStart w:name="z2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3"/>
    <w:bookmarkStart w:name="z2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формах содействия занятости" (далее – государственная услуга) оказывается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9.00 до 18.30 часов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124"/>
    <w:bookmarkStart w:name="z2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5"/>
    <w:bookmarkStart w:name="z2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 – не более 30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126"/>
    <w:bookmarkStart w:name="z2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7"/>
    <w:bookmarkStart w:name="z2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8"/>
    <w:bookmarkStart w:name="z2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29"/>
    <w:bookmarkStart w:name="z2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30"/>
    <w:bookmarkStart w:name="z2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31"/>
    <w:bookmarkStart w:name="z2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976"/>
        <w:gridCol w:w="2642"/>
        <w:gridCol w:w="2892"/>
        <w:gridCol w:w="3144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уполномоченного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 от потребителя.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проект направления получателю государственной услуги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направления получателю государственной слуги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направление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 на участие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33"/>
    <w:bookmarkStart w:name="z24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65278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135"/>
    <w:bookmarkStart w:name="z25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справки,</w:t>
      </w:r>
      <w:r>
        <w:br/>
      </w:r>
      <w:r>
        <w:rPr>
          <w:rFonts w:ascii="Times New Roman"/>
          <w:b/>
          <w:i w:val="false"/>
          <w:color w:val="000000"/>
        </w:rPr>
        <w:t>
подтверждающей принадлежность заявителя (семьи)</w:t>
      </w:r>
      <w:r>
        <w:br/>
      </w:r>
      <w:r>
        <w:rPr>
          <w:rFonts w:ascii="Times New Roman"/>
          <w:b/>
          <w:i w:val="false"/>
          <w:color w:val="000000"/>
        </w:rPr>
        <w:t>
к получателям адресной социальной помощи"</w:t>
      </w:r>
    </w:p>
    <w:bookmarkEnd w:id="136"/>
    <w:bookmarkStart w:name="z25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7"/>
    <w:bookmarkStart w:name="z2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государственным учреждением "Отдел занятости и социальных программ Баянаульского района" (далее – уполномоченный орган) по адресу: Павлодарская область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получатель государственной услуги обращается за получением государственной услуги к акиму сельского округа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– получателям государственной адресной социальной помощи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справки, подтверждающей принадлежность заявителя (семьи) к получателям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 и акима сельского округа: ежедневно с 9.00 до 18.30 часов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</w:p>
    <w:bookmarkEnd w:id="138"/>
    <w:bookmarkStart w:name="z2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39"/>
    <w:bookmarkStart w:name="z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 – не более 15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зависит от количества человек в очереди из расчета 15 минут на обслуживание одного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 и одним специалистом аппарата акима сельского округа.</w:t>
      </w:r>
    </w:p>
    <w:bookmarkEnd w:id="140"/>
    <w:bookmarkStart w:name="z26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41"/>
    <w:bookmarkStart w:name="z2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2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43"/>
    <w:bookmarkStart w:name="z2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органа, аппарата акима сельского округа и аким сельского округа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44"/>
    <w:bookmarkStart w:name="z2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45"/>
    <w:bookmarkStart w:name="z2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420"/>
        <w:gridCol w:w="2758"/>
        <w:gridCol w:w="2863"/>
        <w:gridCol w:w="1829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 N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Аксанский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Аксанский сельский округ, с. Аксан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91454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с. Баянаул ул. Сатпаева 49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91445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Бирликский сельский округ, с. Бирлик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98645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Жанажольский сельский округ, с. Жанажол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65039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Жанатлекский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Жанатлекский сельский округ, с. Жанатлек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91989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Кундыкольский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Кундыкольский сельский округ, с. Кундыколь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94117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Каратомарский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Каратомарский сельский округ, с. Каратомар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66041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Куркелинский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Куркелинский сельский округ, с. Куркели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91387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Кызылтауский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Кызылтауский сельский округ, с. Жуантөбе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41432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Лекерский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Лекерский сельский округ, с. Лекер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90830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Майкаин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 п. Майкаин ул. Ленина 35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21839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Сатпаевский сельский округ, с. Караашы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61221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Торайгырский сельский округ, с. Торайгыр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61344</w:t>
            </w:r>
          </w:p>
        </w:tc>
      </w:tr>
      <w:tr>
        <w:trPr>
          <w:trHeight w:val="22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Шоптыкольский сельский округ, с. ЦЭС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40200</w:t>
            </w:r>
          </w:p>
        </w:tc>
      </w:tr>
      <w:tr>
        <w:trPr>
          <w:trHeight w:val="14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Узунбулакский сельский округ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Узунбулаксий сельский округ, с. Узунбулак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выходной - суббота и воскресенье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50225</w:t>
            </w:r>
          </w:p>
        </w:tc>
      </w:tr>
    </w:tbl>
    <w:bookmarkStart w:name="z2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47"/>
    <w:bookmarkStart w:name="z27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179"/>
        <w:gridCol w:w="2888"/>
        <w:gridCol w:w="2888"/>
        <w:gridCol w:w="3140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готовит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 либо мотивированный ответ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 при обращении к акиму сельского округа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179"/>
        <w:gridCol w:w="2888"/>
        <w:gridCol w:w="2888"/>
        <w:gridCol w:w="3140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аппарата акима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готовит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 либо мотивированный ответ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50"/>
    <w:bookmarkStart w:name="z27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уполномоченный орган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71247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к акиму сельского округа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3660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2013 года N 38/01</w:t>
      </w:r>
    </w:p>
    <w:bookmarkEnd w:id="153"/>
    <w:bookmarkStart w:name="z27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социальное обслуживание на дому для одиноких, одиноко</w:t>
      </w:r>
      <w:r>
        <w:br/>
      </w:r>
      <w:r>
        <w:rPr>
          <w:rFonts w:ascii="Times New Roman"/>
          <w:b/>
          <w:i w:val="false"/>
          <w:color w:val="000000"/>
        </w:rPr>
        <w:t>
проживающих престарелых, инвалидов и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постороннем уходе и помощи"</w:t>
      </w:r>
    </w:p>
    <w:bookmarkEnd w:id="154"/>
    <w:bookmarkStart w:name="z28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5"/>
    <w:bookmarkStart w:name="z2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– государственная услуга) предоставляется государственным учреждением "Отдел занятости и социальных программ Баянаулького района" (далее – уполномоченный орган) по адресу: Павлодарская область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через филиал Баянаульского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Баянаульский район, село Баянаул,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дому, либо мотивированный ответ об отказе в предоставлении услуги на бумажном носителе.</w:t>
      </w:r>
    </w:p>
    <w:bookmarkEnd w:id="156"/>
    <w:bookmarkStart w:name="z28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7"/>
    <w:bookmarkStart w:name="z2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 без предварительной записи и ускоренного обслуживания.</w:t>
      </w:r>
    </w:p>
    <w:bookmarkEnd w:id="158"/>
    <w:bookmarkStart w:name="z29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59"/>
    <w:bookmarkStart w:name="z2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0"/>
    <w:bookmarkStart w:name="z29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61"/>
    <w:bookmarkStart w:name="z2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62"/>
    <w:bookmarkStart w:name="z2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помощи"        </w:t>
      </w:r>
    </w:p>
    <w:bookmarkEnd w:id="163"/>
    <w:bookmarkStart w:name="z30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2284"/>
        <w:gridCol w:w="2368"/>
        <w:gridCol w:w="2453"/>
        <w:gridCol w:w="2411"/>
        <w:gridCol w:w="2412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нуждающихся в постороннем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уходе и помощи"           </w:t>
      </w:r>
    </w:p>
    <w:bookmarkEnd w:id="165"/>
    <w:bookmarkStart w:name="z30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68580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