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6f6e" w14:textId="7ea6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Железинского района на 2014 - 2016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27 декабря 2013 года N 164-5/23. Зарегистрировано Департаментом юстиции Павлодарской области 09 января 2014 года N 3659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13 декабря 2013 года N 198/26 "Об областном бюджете на 2014 - 2016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2014 - 2016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- 2657445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- 528322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- 2122195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- 2668201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- 26568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- 33336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- 5652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-42976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- 42976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маслихата Железинского района Павлодарской области от 24.01.2014 </w:t>
      </w:r>
      <w:r>
        <w:rPr>
          <w:rFonts w:ascii="Times New Roman"/>
          <w:b w:val="false"/>
          <w:i w:val="false"/>
          <w:color w:val="000000"/>
          <w:sz w:val="28"/>
        </w:rPr>
        <w:t>N 169-5/24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28.04.2014 </w:t>
      </w:r>
      <w:r>
        <w:rPr>
          <w:rFonts w:ascii="Times New Roman"/>
          <w:b w:val="false"/>
          <w:i w:val="false"/>
          <w:color w:val="000000"/>
          <w:sz w:val="28"/>
        </w:rPr>
        <w:t>N 195-5/27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25.07.2014 </w:t>
      </w:r>
      <w:r>
        <w:rPr>
          <w:rFonts w:ascii="Times New Roman"/>
          <w:b w:val="false"/>
          <w:i w:val="false"/>
          <w:color w:val="000000"/>
          <w:sz w:val="28"/>
        </w:rPr>
        <w:t>N 204-5/28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05.11.2014 </w:t>
      </w:r>
      <w:r>
        <w:rPr>
          <w:rFonts w:ascii="Times New Roman"/>
          <w:b w:val="false"/>
          <w:i w:val="false"/>
          <w:color w:val="000000"/>
          <w:sz w:val="28"/>
        </w:rPr>
        <w:t>N 219-5/30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25.12.2014 </w:t>
      </w:r>
      <w:r>
        <w:rPr>
          <w:rFonts w:ascii="Times New Roman"/>
          <w:b w:val="false"/>
          <w:i w:val="false"/>
          <w:color w:val="000000"/>
          <w:sz w:val="28"/>
        </w:rPr>
        <w:t>N 268-5/32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объем бюджетных субвенции на 2014 год, передаваемых из областного бюджета в сумме 1739517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бюджетные программы сельских округов района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района на 2014 год в сумме 3362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5 с изменением, внесенным решением маслихата Железинского района Павлодарской области от от 05.11.2014 </w:t>
      </w:r>
      <w:r>
        <w:rPr>
          <w:rFonts w:ascii="Times New Roman"/>
          <w:b w:val="false"/>
          <w:i w:val="false"/>
          <w:color w:val="000000"/>
          <w:sz w:val="28"/>
        </w:rPr>
        <w:t>N 219-5/30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социального обеспечения, образования, культуры, спорта и ветеринарии, являющимся гражданским служащими и работающим в сельских населенных пунктах, а также указанным специалистам, работающим в госудурственных организациях, финансируемых из местных бюджетов, установить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в редакции решения маслихата Железинского района Павлодарской области от 28.04.2014 </w:t>
      </w:r>
      <w:r>
        <w:rPr>
          <w:rFonts w:ascii="Times New Roman"/>
          <w:b w:val="false"/>
          <w:i w:val="false"/>
          <w:color w:val="000000"/>
          <w:sz w:val="28"/>
        </w:rPr>
        <w:t>N 195-5/27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1"/>
        <w:gridCol w:w="3659"/>
      </w:tblGrid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(XXIII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созыв)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N 164-5/23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маслихата Железинского района Павлодарской области от 25.12.2014 </w:t>
      </w:r>
      <w:r>
        <w:rPr>
          <w:rFonts w:ascii="Times New Roman"/>
          <w:b w:val="false"/>
          <w:i w:val="false"/>
          <w:color w:val="ff0000"/>
          <w:sz w:val="28"/>
        </w:rPr>
        <w:t>N 268-5/32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47"/>
        <w:gridCol w:w="822"/>
        <w:gridCol w:w="422"/>
        <w:gridCol w:w="1080"/>
        <w:gridCol w:w="48"/>
        <w:gridCol w:w="1130"/>
        <w:gridCol w:w="5105"/>
        <w:gridCol w:w="23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2657445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528322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от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2122195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2122195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реализация мер социальной поддержки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(XXIII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164-5/23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-культурного наследия и доступа к ним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ДЕФИЦИТА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(XXIII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164-5/23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ДЕФИЦИТА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(XXIII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164-5/23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(XXIII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164-5/23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5 - в редакции решения маслихата Железинского района Павлодарской области от 05.11.2014 </w:t>
      </w:r>
      <w:r>
        <w:rPr>
          <w:rFonts w:ascii="Times New Roman"/>
          <w:b w:val="false"/>
          <w:i w:val="false"/>
          <w:color w:val="ff0000"/>
          <w:sz w:val="28"/>
        </w:rPr>
        <w:t>N 219-5/30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886"/>
        <w:gridCol w:w="1868"/>
        <w:gridCol w:w="1868"/>
        <w:gridCol w:w="6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сельский округ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