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f5d4b" w14:textId="7bf5d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социальной помощи отдельным категориям граждан Успенского района на 2013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Успенского района Павлодарской области от 25 января 2013 года N 65/12. Зарегистрировано Департаментом юстиции Павлодарской области 14 февраля 2013 года N 3420. Утратило силу письмом маслихата Успенского района Павлодарской области от 29 июля 2014 года № 1-28/1-14/136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p>
      <w:pPr>
        <w:spacing w:after="0"/>
        <w:ind w:left="0"/>
        <w:jc w:val="both"/>
      </w:pPr>
      <w:r>
        <w:rPr>
          <w:rFonts w:ascii="Times New Roman"/>
          <w:b w:val="false"/>
          <w:i w:val="false"/>
          <w:color w:val="ff0000"/>
          <w:sz w:val="28"/>
        </w:rPr>
        <w:t>      Сноска. Утратило силу письмом маслихата Успенского района Павлодарской области от 29.07.2014 № 1-28/1-14/136.</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льготах и социальной защите участников, инвалидов Великой Отечественной войны и лиц, приравненных к ним" от 28 апреля 1995 года,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от 23 января 2001 года, и в целях оказания социальной помощи отдельным категориям нуждающихся граждан, Успенский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Социальная помощь предоставляется следующим категориям граждан Республики Казахстан, оралманам, постоянно проживающим на территории Успенского района (далее – граждане):</w:t>
      </w:r>
      <w:r>
        <w:br/>
      </w:r>
      <w:r>
        <w:rPr>
          <w:rFonts w:ascii="Times New Roman"/>
          <w:b w:val="false"/>
          <w:i w:val="false"/>
          <w:color w:val="000000"/>
          <w:sz w:val="28"/>
        </w:rPr>
        <w:t>
</w:t>
      </w:r>
      <w:r>
        <w:rPr>
          <w:rFonts w:ascii="Times New Roman"/>
          <w:b w:val="false"/>
          <w:i w:val="false"/>
          <w:color w:val="000000"/>
          <w:sz w:val="28"/>
        </w:rPr>
        <w:t>
      1) участники и инвалиды Великой Отечественной войны;</w:t>
      </w:r>
      <w:r>
        <w:br/>
      </w:r>
      <w:r>
        <w:rPr>
          <w:rFonts w:ascii="Times New Roman"/>
          <w:b w:val="false"/>
          <w:i w:val="false"/>
          <w:color w:val="000000"/>
          <w:sz w:val="28"/>
        </w:rPr>
        <w:t>
</w:t>
      </w:r>
      <w:r>
        <w:rPr>
          <w:rFonts w:ascii="Times New Roman"/>
          <w:b w:val="false"/>
          <w:i w:val="false"/>
          <w:color w:val="000000"/>
          <w:sz w:val="28"/>
        </w:rPr>
        <w:t>
      2)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w:t>
      </w:r>
      <w:r>
        <w:rPr>
          <w:rFonts w:ascii="Times New Roman"/>
          <w:b w:val="false"/>
          <w:i w:val="false"/>
          <w:color w:val="000000"/>
          <w:sz w:val="28"/>
        </w:rPr>
        <w:t>
      3)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w:t>
      </w:r>
      <w:r>
        <w:rPr>
          <w:rFonts w:ascii="Times New Roman"/>
          <w:b w:val="false"/>
          <w:i w:val="false"/>
          <w:color w:val="000000"/>
          <w:sz w:val="28"/>
        </w:rPr>
        <w:t>
      4)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8"/>
        </w:rPr>
        <w:t>
</w:t>
      </w:r>
      <w:r>
        <w:rPr>
          <w:rFonts w:ascii="Times New Roman"/>
          <w:b w:val="false"/>
          <w:i w:val="false"/>
          <w:color w:val="000000"/>
          <w:sz w:val="28"/>
        </w:rPr>
        <w:t>
      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w:t>
      </w:r>
      <w:r>
        <w:rPr>
          <w:rFonts w:ascii="Times New Roman"/>
          <w:b w:val="false"/>
          <w:i w:val="false"/>
          <w:color w:val="000000"/>
          <w:sz w:val="28"/>
        </w:rPr>
        <w:t>
      6)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r>
        <w:br/>
      </w:r>
      <w:r>
        <w:rPr>
          <w:rFonts w:ascii="Times New Roman"/>
          <w:b w:val="false"/>
          <w:i w:val="false"/>
          <w:color w:val="000000"/>
          <w:sz w:val="28"/>
        </w:rPr>
        <w:t>
</w:t>
      </w:r>
      <w:r>
        <w:rPr>
          <w:rFonts w:ascii="Times New Roman"/>
          <w:b w:val="false"/>
          <w:i w:val="false"/>
          <w:color w:val="000000"/>
          <w:sz w:val="28"/>
        </w:rPr>
        <w:t>
      7) лица, принимавшие участие в ликвидации последствий катастрофы на Чернобыльской атомной электростанций в 1986 - 1987 годах;</w:t>
      </w:r>
      <w:r>
        <w:br/>
      </w:r>
      <w:r>
        <w:rPr>
          <w:rFonts w:ascii="Times New Roman"/>
          <w:b w:val="false"/>
          <w:i w:val="false"/>
          <w:color w:val="000000"/>
          <w:sz w:val="28"/>
        </w:rPr>
        <w:t>
</w:t>
      </w:r>
      <w:r>
        <w:rPr>
          <w:rFonts w:ascii="Times New Roman"/>
          <w:b w:val="false"/>
          <w:i w:val="false"/>
          <w:color w:val="000000"/>
          <w:sz w:val="28"/>
        </w:rPr>
        <w:t>
      8) военнослужащие, ставшие инвалидами вследствие ранения, контузии, увечья, полученных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w:t>
      </w:r>
      <w:r>
        <w:br/>
      </w:r>
      <w:r>
        <w:rPr>
          <w:rFonts w:ascii="Times New Roman"/>
          <w:b w:val="false"/>
          <w:i w:val="false"/>
          <w:color w:val="000000"/>
          <w:sz w:val="28"/>
        </w:rPr>
        <w:t>
</w:t>
      </w:r>
      <w:r>
        <w:rPr>
          <w:rFonts w:ascii="Times New Roman"/>
          <w:b w:val="false"/>
          <w:i w:val="false"/>
          <w:color w:val="000000"/>
          <w:sz w:val="28"/>
        </w:rPr>
        <w:t>
      9)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8"/>
        </w:rPr>
        <w:t>
</w:t>
      </w:r>
      <w:r>
        <w:rPr>
          <w:rFonts w:ascii="Times New Roman"/>
          <w:b w:val="false"/>
          <w:i w:val="false"/>
          <w:color w:val="000000"/>
          <w:sz w:val="28"/>
        </w:rPr>
        <w:t>
      10)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8"/>
        </w:rPr>
        <w:t>
</w:t>
      </w:r>
      <w:r>
        <w:rPr>
          <w:rFonts w:ascii="Times New Roman"/>
          <w:b w:val="false"/>
          <w:i w:val="false"/>
          <w:color w:val="000000"/>
          <w:sz w:val="28"/>
        </w:rPr>
        <w:t>
      11) военнослужащие, ставшие инвалидами при прохождении воинской службы в Афганистане или других государствах, в которых велись боевые действия;</w:t>
      </w:r>
      <w:r>
        <w:br/>
      </w:r>
      <w:r>
        <w:rPr>
          <w:rFonts w:ascii="Times New Roman"/>
          <w:b w:val="false"/>
          <w:i w:val="false"/>
          <w:color w:val="000000"/>
          <w:sz w:val="28"/>
        </w:rPr>
        <w:t>
</w:t>
      </w:r>
      <w:r>
        <w:rPr>
          <w:rFonts w:ascii="Times New Roman"/>
          <w:b w:val="false"/>
          <w:i w:val="false"/>
          <w:color w:val="000000"/>
          <w:sz w:val="28"/>
        </w:rPr>
        <w:t>
      12)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8"/>
        </w:rPr>
        <w:t>
</w:t>
      </w:r>
      <w:r>
        <w:rPr>
          <w:rFonts w:ascii="Times New Roman"/>
          <w:b w:val="false"/>
          <w:i w:val="false"/>
          <w:color w:val="000000"/>
          <w:sz w:val="28"/>
        </w:rPr>
        <w:t>
      13)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не вступившие в повторный брак;</w:t>
      </w:r>
      <w:r>
        <w:br/>
      </w:r>
      <w:r>
        <w:rPr>
          <w:rFonts w:ascii="Times New Roman"/>
          <w:b w:val="false"/>
          <w:i w:val="false"/>
          <w:color w:val="000000"/>
          <w:sz w:val="28"/>
        </w:rPr>
        <w:t>
</w:t>
      </w:r>
      <w:r>
        <w:rPr>
          <w:rFonts w:ascii="Times New Roman"/>
          <w:b w:val="false"/>
          <w:i w:val="false"/>
          <w:color w:val="000000"/>
          <w:sz w:val="28"/>
        </w:rPr>
        <w:t>
      14)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лица, проработавшие (прослужившие) не менее 6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w:t>
      </w:r>
      <w:r>
        <w:rPr>
          <w:rFonts w:ascii="Times New Roman"/>
          <w:b w:val="false"/>
          <w:i w:val="false"/>
          <w:color w:val="000000"/>
          <w:sz w:val="28"/>
        </w:rPr>
        <w:t>
      15)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8"/>
        </w:rPr>
        <w:t>
</w:t>
      </w:r>
      <w:r>
        <w:rPr>
          <w:rFonts w:ascii="Times New Roman"/>
          <w:b w:val="false"/>
          <w:i w:val="false"/>
          <w:color w:val="000000"/>
          <w:sz w:val="28"/>
        </w:rPr>
        <w:t>
      16) лица, достигшие пенсионного возраста;</w:t>
      </w:r>
      <w:r>
        <w:br/>
      </w:r>
      <w:r>
        <w:rPr>
          <w:rFonts w:ascii="Times New Roman"/>
          <w:b w:val="false"/>
          <w:i w:val="false"/>
          <w:color w:val="000000"/>
          <w:sz w:val="28"/>
        </w:rPr>
        <w:t>
</w:t>
      </w:r>
      <w:r>
        <w:rPr>
          <w:rFonts w:ascii="Times New Roman"/>
          <w:b w:val="false"/>
          <w:i w:val="false"/>
          <w:color w:val="000000"/>
          <w:sz w:val="28"/>
        </w:rPr>
        <w:t>
      17) одинокие и одиноко проживающие престарелые граждане;</w:t>
      </w:r>
      <w:r>
        <w:br/>
      </w:r>
      <w:r>
        <w:rPr>
          <w:rFonts w:ascii="Times New Roman"/>
          <w:b w:val="false"/>
          <w:i w:val="false"/>
          <w:color w:val="000000"/>
          <w:sz w:val="28"/>
        </w:rPr>
        <w:t>
</w:t>
      </w:r>
      <w:r>
        <w:rPr>
          <w:rFonts w:ascii="Times New Roman"/>
          <w:b w:val="false"/>
          <w:i w:val="false"/>
          <w:color w:val="000000"/>
          <w:sz w:val="28"/>
        </w:rPr>
        <w:t>
      18) граждане в возрасте от 100 и более лет;</w:t>
      </w:r>
      <w:r>
        <w:br/>
      </w:r>
      <w:r>
        <w:rPr>
          <w:rFonts w:ascii="Times New Roman"/>
          <w:b w:val="false"/>
          <w:i w:val="false"/>
          <w:color w:val="000000"/>
          <w:sz w:val="28"/>
        </w:rPr>
        <w:t>
</w:t>
      </w:r>
      <w:r>
        <w:rPr>
          <w:rFonts w:ascii="Times New Roman"/>
          <w:b w:val="false"/>
          <w:i w:val="false"/>
          <w:color w:val="000000"/>
          <w:sz w:val="28"/>
        </w:rPr>
        <w:t>
      19) одинокие и одиноко проживающие инвалиды;</w:t>
      </w:r>
      <w:r>
        <w:br/>
      </w:r>
      <w:r>
        <w:rPr>
          <w:rFonts w:ascii="Times New Roman"/>
          <w:b w:val="false"/>
          <w:i w:val="false"/>
          <w:color w:val="000000"/>
          <w:sz w:val="28"/>
        </w:rPr>
        <w:t>
</w:t>
      </w:r>
      <w:r>
        <w:rPr>
          <w:rFonts w:ascii="Times New Roman"/>
          <w:b w:val="false"/>
          <w:i w:val="false"/>
          <w:color w:val="000000"/>
          <w:sz w:val="28"/>
        </w:rPr>
        <w:t>
      20) дети инвалиды до 18 лет;</w:t>
      </w:r>
      <w:r>
        <w:br/>
      </w:r>
      <w:r>
        <w:rPr>
          <w:rFonts w:ascii="Times New Roman"/>
          <w:b w:val="false"/>
          <w:i w:val="false"/>
          <w:color w:val="000000"/>
          <w:sz w:val="28"/>
        </w:rPr>
        <w:t>
</w:t>
      </w:r>
      <w:r>
        <w:rPr>
          <w:rFonts w:ascii="Times New Roman"/>
          <w:b w:val="false"/>
          <w:i w:val="false"/>
          <w:color w:val="000000"/>
          <w:sz w:val="28"/>
        </w:rPr>
        <w:t>
      21) инвалиды 1, 2 группы;</w:t>
      </w:r>
      <w:r>
        <w:br/>
      </w:r>
      <w:r>
        <w:rPr>
          <w:rFonts w:ascii="Times New Roman"/>
          <w:b w:val="false"/>
          <w:i w:val="false"/>
          <w:color w:val="000000"/>
          <w:sz w:val="28"/>
        </w:rPr>
        <w:t>
</w:t>
      </w:r>
      <w:r>
        <w:rPr>
          <w:rFonts w:ascii="Times New Roman"/>
          <w:b w:val="false"/>
          <w:i w:val="false"/>
          <w:color w:val="000000"/>
          <w:sz w:val="28"/>
        </w:rPr>
        <w:t>
      22) женщины инвалиды, имеющие несовершеннолетних детей;</w:t>
      </w:r>
      <w:r>
        <w:br/>
      </w:r>
      <w:r>
        <w:rPr>
          <w:rFonts w:ascii="Times New Roman"/>
          <w:b w:val="false"/>
          <w:i w:val="false"/>
          <w:color w:val="000000"/>
          <w:sz w:val="28"/>
        </w:rPr>
        <w:t>
</w:t>
      </w:r>
      <w:r>
        <w:rPr>
          <w:rFonts w:ascii="Times New Roman"/>
          <w:b w:val="false"/>
          <w:i w:val="false"/>
          <w:color w:val="000000"/>
          <w:sz w:val="28"/>
        </w:rPr>
        <w:t>
      23) малообеспеченные многодетные матери, имеющие четырех и более несовершеннолетних детей;</w:t>
      </w:r>
      <w:r>
        <w:br/>
      </w:r>
      <w:r>
        <w:rPr>
          <w:rFonts w:ascii="Times New Roman"/>
          <w:b w:val="false"/>
          <w:i w:val="false"/>
          <w:color w:val="000000"/>
          <w:sz w:val="28"/>
        </w:rPr>
        <w:t>
</w:t>
      </w:r>
      <w:r>
        <w:rPr>
          <w:rFonts w:ascii="Times New Roman"/>
          <w:b w:val="false"/>
          <w:i w:val="false"/>
          <w:color w:val="000000"/>
          <w:sz w:val="28"/>
        </w:rPr>
        <w:t>
      24) студенты из малообеспеченных семей и детей сирот, оставшихся без попечения родителей;</w:t>
      </w:r>
      <w:r>
        <w:br/>
      </w:r>
      <w:r>
        <w:rPr>
          <w:rFonts w:ascii="Times New Roman"/>
          <w:b w:val="false"/>
          <w:i w:val="false"/>
          <w:color w:val="000000"/>
          <w:sz w:val="28"/>
        </w:rPr>
        <w:t>
</w:t>
      </w:r>
      <w:r>
        <w:rPr>
          <w:rFonts w:ascii="Times New Roman"/>
          <w:b w:val="false"/>
          <w:i w:val="false"/>
          <w:color w:val="000000"/>
          <w:sz w:val="28"/>
        </w:rPr>
        <w:t>
      25) лица, осуществляющие погребение безработных, состоявших на момент смерти на учете в государственном учреждении "Отдел занятости и социальных программ Успенского района" (далее – уполномоченный орган);</w:t>
      </w:r>
      <w:r>
        <w:br/>
      </w:r>
      <w:r>
        <w:rPr>
          <w:rFonts w:ascii="Times New Roman"/>
          <w:b w:val="false"/>
          <w:i w:val="false"/>
          <w:color w:val="000000"/>
          <w:sz w:val="28"/>
        </w:rPr>
        <w:t>
</w:t>
      </w:r>
      <w:r>
        <w:rPr>
          <w:rFonts w:ascii="Times New Roman"/>
          <w:b w:val="false"/>
          <w:i w:val="false"/>
          <w:color w:val="000000"/>
          <w:sz w:val="28"/>
        </w:rPr>
        <w:t>
      26) лица, освободившиеся из мест лишения свободы;</w:t>
      </w:r>
      <w:r>
        <w:br/>
      </w:r>
      <w:r>
        <w:rPr>
          <w:rFonts w:ascii="Times New Roman"/>
          <w:b w:val="false"/>
          <w:i w:val="false"/>
          <w:color w:val="000000"/>
          <w:sz w:val="28"/>
        </w:rPr>
        <w:t>
</w:t>
      </w:r>
      <w:r>
        <w:rPr>
          <w:rFonts w:ascii="Times New Roman"/>
          <w:b w:val="false"/>
          <w:i w:val="false"/>
          <w:color w:val="000000"/>
          <w:sz w:val="28"/>
        </w:rPr>
        <w:t>
      27) граждане, попавшие в трудную жизненную ситуацию, а именно (длительная более 1 месяца болезнь, пожар и другие);</w:t>
      </w:r>
      <w:r>
        <w:br/>
      </w:r>
      <w:r>
        <w:rPr>
          <w:rFonts w:ascii="Times New Roman"/>
          <w:b w:val="false"/>
          <w:i w:val="false"/>
          <w:color w:val="000000"/>
          <w:sz w:val="28"/>
        </w:rPr>
        <w:t>
</w:t>
      </w:r>
      <w:r>
        <w:rPr>
          <w:rFonts w:ascii="Times New Roman"/>
          <w:b w:val="false"/>
          <w:i w:val="false"/>
          <w:color w:val="000000"/>
          <w:sz w:val="28"/>
        </w:rPr>
        <w:t>
      28) лица, страдающие онкологическим заболеванием;</w:t>
      </w:r>
      <w:r>
        <w:br/>
      </w:r>
      <w:r>
        <w:rPr>
          <w:rFonts w:ascii="Times New Roman"/>
          <w:b w:val="false"/>
          <w:i w:val="false"/>
          <w:color w:val="000000"/>
          <w:sz w:val="28"/>
        </w:rPr>
        <w:t>
</w:t>
      </w:r>
      <w:r>
        <w:rPr>
          <w:rFonts w:ascii="Times New Roman"/>
          <w:b w:val="false"/>
          <w:i w:val="false"/>
          <w:color w:val="000000"/>
          <w:sz w:val="28"/>
        </w:rPr>
        <w:t>
      29) лица, страдающие туберкулезным заболеванием;</w:t>
      </w:r>
      <w:r>
        <w:br/>
      </w:r>
      <w:r>
        <w:rPr>
          <w:rFonts w:ascii="Times New Roman"/>
          <w:b w:val="false"/>
          <w:i w:val="false"/>
          <w:color w:val="000000"/>
          <w:sz w:val="28"/>
        </w:rPr>
        <w:t>
</w:t>
      </w:r>
      <w:r>
        <w:rPr>
          <w:rFonts w:ascii="Times New Roman"/>
          <w:b w:val="false"/>
          <w:i w:val="false"/>
          <w:color w:val="000000"/>
          <w:sz w:val="28"/>
        </w:rPr>
        <w:t>
      30) лица, страдающие заболеванием вирус иммунодефицита человека;</w:t>
      </w:r>
      <w:r>
        <w:br/>
      </w:r>
      <w:r>
        <w:rPr>
          <w:rFonts w:ascii="Times New Roman"/>
          <w:b w:val="false"/>
          <w:i w:val="false"/>
          <w:color w:val="000000"/>
          <w:sz w:val="28"/>
        </w:rPr>
        <w:t>
</w:t>
      </w:r>
      <w:r>
        <w:rPr>
          <w:rFonts w:ascii="Times New Roman"/>
          <w:b w:val="false"/>
          <w:i w:val="false"/>
          <w:color w:val="000000"/>
          <w:sz w:val="28"/>
        </w:rPr>
        <w:t>
      31) малообеспеченные семьи, доход которых не превышает размера установленной по области величины продовольственной корзины;</w:t>
      </w:r>
      <w:r>
        <w:br/>
      </w:r>
      <w:r>
        <w:rPr>
          <w:rFonts w:ascii="Times New Roman"/>
          <w:b w:val="false"/>
          <w:i w:val="false"/>
          <w:color w:val="000000"/>
          <w:sz w:val="28"/>
        </w:rPr>
        <w:t>
</w:t>
      </w:r>
      <w:r>
        <w:rPr>
          <w:rFonts w:ascii="Times New Roman"/>
          <w:b w:val="false"/>
          <w:i w:val="false"/>
          <w:color w:val="000000"/>
          <w:sz w:val="28"/>
        </w:rPr>
        <w:t>
      32) врачи, вновь прибывшие для работы в район;</w:t>
      </w:r>
      <w:r>
        <w:br/>
      </w:r>
      <w:r>
        <w:rPr>
          <w:rFonts w:ascii="Times New Roman"/>
          <w:b w:val="false"/>
          <w:i w:val="false"/>
          <w:color w:val="000000"/>
          <w:sz w:val="28"/>
        </w:rPr>
        <w:t>
</w:t>
      </w:r>
      <w:r>
        <w:rPr>
          <w:rFonts w:ascii="Times New Roman"/>
          <w:b w:val="false"/>
          <w:i w:val="false"/>
          <w:color w:val="000000"/>
          <w:sz w:val="28"/>
        </w:rPr>
        <w:t>
      33) дети-инвалиды, направленные на обследование, лечение;</w:t>
      </w:r>
      <w:r>
        <w:br/>
      </w:r>
      <w:r>
        <w:rPr>
          <w:rFonts w:ascii="Times New Roman"/>
          <w:b w:val="false"/>
          <w:i w:val="false"/>
          <w:color w:val="000000"/>
          <w:sz w:val="28"/>
        </w:rPr>
        <w:t>
</w:t>
      </w:r>
      <w:r>
        <w:rPr>
          <w:rFonts w:ascii="Times New Roman"/>
          <w:b w:val="false"/>
          <w:i w:val="false"/>
          <w:color w:val="000000"/>
          <w:sz w:val="28"/>
        </w:rPr>
        <w:t>
      34) безработные граждане, состоящие на учете в уполномоченном органе.</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маслихата Успенского района Павлодарской области от 10.04.2013 </w:t>
      </w:r>
      <w:r>
        <w:rPr>
          <w:rFonts w:ascii="Times New Roman"/>
          <w:b w:val="false"/>
          <w:i w:val="false"/>
          <w:color w:val="000000"/>
          <w:sz w:val="28"/>
        </w:rPr>
        <w:t>N 81/15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Размер социальной помощи при наступлении трудной жизненной ситуации определяет комиссия в зависимости от сложности и затрат, необходимых для выхода из сложившейся ситуации. При определении размера комиссия учитывает акт материально-бытового положения семьи (гражданина), состава и дохода семьи (гражданина), документов, подтверждающих произведенные расходы или потребности в средствах.</w:t>
      </w:r>
      <w:r>
        <w:br/>
      </w:r>
      <w:r>
        <w:rPr>
          <w:rFonts w:ascii="Times New Roman"/>
          <w:b w:val="false"/>
          <w:i w:val="false"/>
          <w:color w:val="000000"/>
          <w:sz w:val="28"/>
        </w:rPr>
        <w:t>
</w:t>
      </w:r>
      <w:r>
        <w:rPr>
          <w:rFonts w:ascii="Times New Roman"/>
          <w:b w:val="false"/>
          <w:i w:val="false"/>
          <w:color w:val="000000"/>
          <w:sz w:val="28"/>
        </w:rPr>
        <w:t>
      3. Уполномоченный орган оказывает единовременную социальную помощь к указанным памятным и праздничным датам в следующих размерах:</w:t>
      </w:r>
      <w:r>
        <w:br/>
      </w:r>
      <w:r>
        <w:rPr>
          <w:rFonts w:ascii="Times New Roman"/>
          <w:b w:val="false"/>
          <w:i w:val="false"/>
          <w:color w:val="000000"/>
          <w:sz w:val="28"/>
        </w:rPr>
        <w:t>
      ко дню Победы в Великой Отечественной войне:</w:t>
      </w:r>
      <w:r>
        <w:br/>
      </w:r>
      <w:r>
        <w:rPr>
          <w:rFonts w:ascii="Times New Roman"/>
          <w:b w:val="false"/>
          <w:i w:val="false"/>
          <w:color w:val="000000"/>
          <w:sz w:val="28"/>
        </w:rPr>
        <w:t>
      для категории, указанной в </w:t>
      </w:r>
      <w:r>
        <w:rPr>
          <w:rFonts w:ascii="Times New Roman"/>
          <w:b w:val="false"/>
          <w:i w:val="false"/>
          <w:color w:val="000000"/>
          <w:sz w:val="28"/>
        </w:rPr>
        <w:t>подпункте 1)</w:t>
      </w:r>
      <w:r>
        <w:rPr>
          <w:rFonts w:ascii="Times New Roman"/>
          <w:b w:val="false"/>
          <w:i w:val="false"/>
          <w:color w:val="000000"/>
          <w:sz w:val="28"/>
        </w:rPr>
        <w:t xml:space="preserve"> пункта 1, в размере  75000 тенге, а также на приобретение продуктовых наборов в размере 5000 тенге – на основании списка Успенского районного отделения Павлодарского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(далее - уполномоченная организация)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индивидуального идентификационного номера;</w:t>
      </w:r>
      <w:r>
        <w:br/>
      </w:r>
      <w:r>
        <w:rPr>
          <w:rFonts w:ascii="Times New Roman"/>
          <w:b w:val="false"/>
          <w:i w:val="false"/>
          <w:color w:val="000000"/>
          <w:sz w:val="28"/>
        </w:rPr>
        <w:t>
      для категорий, указанных в подпунктах</w:t>
      </w:r>
      <w:r>
        <w:rPr>
          <w:rFonts w:ascii="Times New Roman"/>
          <w:b w:val="false"/>
          <w:i w:val="false"/>
          <w:color w:val="ff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пункта 1, в размере 3000 тенге - на основании списка уполномоченной организации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индивидуального идентификационного номера;</w:t>
      </w:r>
      <w:r>
        <w:br/>
      </w:r>
      <w:r>
        <w:rPr>
          <w:rFonts w:ascii="Times New Roman"/>
          <w:b w:val="false"/>
          <w:i w:val="false"/>
          <w:color w:val="000000"/>
          <w:sz w:val="28"/>
        </w:rPr>
        <w:t>
      к международному женскому дню 8 марта:</w:t>
      </w:r>
      <w:r>
        <w:br/>
      </w:r>
      <w:r>
        <w:rPr>
          <w:rFonts w:ascii="Times New Roman"/>
          <w:b w:val="false"/>
          <w:i w:val="false"/>
          <w:color w:val="000000"/>
          <w:sz w:val="28"/>
        </w:rPr>
        <w:t>
      для категории, указанной в </w:t>
      </w:r>
      <w:r>
        <w:rPr>
          <w:rFonts w:ascii="Times New Roman"/>
          <w:b w:val="false"/>
          <w:i w:val="false"/>
          <w:color w:val="000000"/>
          <w:sz w:val="28"/>
        </w:rPr>
        <w:t>подпункте 23)</w:t>
      </w:r>
      <w:r>
        <w:rPr>
          <w:rFonts w:ascii="Times New Roman"/>
          <w:b w:val="false"/>
          <w:i w:val="false"/>
          <w:color w:val="000000"/>
          <w:sz w:val="28"/>
        </w:rPr>
        <w:t xml:space="preserve"> пункта 1, из числа получателей государственной адресной социальной помощи и государственных пособий семьям, имеющим детей, в размере 4000 тенге – на основании списка уполномоченного органа организации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индивидуального идентификационного номера;</w:t>
      </w:r>
      <w:r>
        <w:br/>
      </w:r>
      <w:r>
        <w:rPr>
          <w:rFonts w:ascii="Times New Roman"/>
          <w:b w:val="false"/>
          <w:i w:val="false"/>
          <w:color w:val="000000"/>
          <w:sz w:val="28"/>
        </w:rPr>
        <w:t>
      ко дню пожилого человека:</w:t>
      </w:r>
      <w:r>
        <w:br/>
      </w:r>
      <w:r>
        <w:rPr>
          <w:rFonts w:ascii="Times New Roman"/>
          <w:b w:val="false"/>
          <w:i w:val="false"/>
          <w:color w:val="000000"/>
          <w:sz w:val="28"/>
        </w:rPr>
        <w:t>
      для категории, указанной в </w:t>
      </w:r>
      <w:r>
        <w:rPr>
          <w:rFonts w:ascii="Times New Roman"/>
          <w:b w:val="false"/>
          <w:i w:val="false"/>
          <w:color w:val="000000"/>
          <w:sz w:val="28"/>
        </w:rPr>
        <w:t>подпункте 17)</w:t>
      </w:r>
      <w:r>
        <w:rPr>
          <w:rFonts w:ascii="Times New Roman"/>
          <w:b w:val="false"/>
          <w:i w:val="false"/>
          <w:color w:val="000000"/>
          <w:sz w:val="28"/>
        </w:rPr>
        <w:t xml:space="preserve"> пункта 1, в размере 2000 тенге – на основании списков акимов сел и сельских округов,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индивидуального идентификационного номера;</w:t>
      </w:r>
      <w:r>
        <w:br/>
      </w:r>
      <w:r>
        <w:rPr>
          <w:rFonts w:ascii="Times New Roman"/>
          <w:b w:val="false"/>
          <w:i w:val="false"/>
          <w:color w:val="000000"/>
          <w:sz w:val="28"/>
        </w:rPr>
        <w:t>
      для категории, указанной </w:t>
      </w:r>
      <w:r>
        <w:rPr>
          <w:rFonts w:ascii="Times New Roman"/>
          <w:b w:val="false"/>
          <w:i w:val="false"/>
          <w:color w:val="000000"/>
          <w:sz w:val="28"/>
        </w:rPr>
        <w:t>подпункте 18)</w:t>
      </w:r>
      <w:r>
        <w:rPr>
          <w:rFonts w:ascii="Times New Roman"/>
          <w:b w:val="false"/>
          <w:i w:val="false"/>
          <w:color w:val="000000"/>
          <w:sz w:val="28"/>
        </w:rPr>
        <w:t xml:space="preserve"> пункта 1, в размере 5000 тенге - на основании списка уполномоченной организации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индивидуального идентификационного номера;</w:t>
      </w:r>
      <w:r>
        <w:br/>
      </w:r>
      <w:r>
        <w:rPr>
          <w:rFonts w:ascii="Times New Roman"/>
          <w:b w:val="false"/>
          <w:i w:val="false"/>
          <w:color w:val="000000"/>
          <w:sz w:val="28"/>
        </w:rPr>
        <w:t>
      ко дню инвалида:</w:t>
      </w:r>
      <w:r>
        <w:br/>
      </w:r>
      <w:r>
        <w:rPr>
          <w:rFonts w:ascii="Times New Roman"/>
          <w:b w:val="false"/>
          <w:i w:val="false"/>
          <w:color w:val="000000"/>
          <w:sz w:val="28"/>
        </w:rPr>
        <w:t>
      для категории, указанной в </w:t>
      </w:r>
      <w:r>
        <w:rPr>
          <w:rFonts w:ascii="Times New Roman"/>
          <w:b w:val="false"/>
          <w:i w:val="false"/>
          <w:color w:val="000000"/>
          <w:sz w:val="28"/>
        </w:rPr>
        <w:t>подпункте 19)</w:t>
      </w:r>
      <w:r>
        <w:rPr>
          <w:rFonts w:ascii="Times New Roman"/>
          <w:b w:val="false"/>
          <w:i w:val="false"/>
          <w:color w:val="000000"/>
          <w:sz w:val="28"/>
        </w:rPr>
        <w:t xml:space="preserve"> пункта 1, в размере 4000 тенге – на основании списка уполномоченного органа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индивидуального идентификационного номера;</w:t>
      </w:r>
      <w:r>
        <w:br/>
      </w:r>
      <w:r>
        <w:rPr>
          <w:rFonts w:ascii="Times New Roman"/>
          <w:b w:val="false"/>
          <w:i w:val="false"/>
          <w:color w:val="000000"/>
          <w:sz w:val="28"/>
        </w:rPr>
        <w:t>
      для категории, указанной в </w:t>
      </w:r>
      <w:r>
        <w:rPr>
          <w:rFonts w:ascii="Times New Roman"/>
          <w:b w:val="false"/>
          <w:i w:val="false"/>
          <w:color w:val="000000"/>
          <w:sz w:val="28"/>
        </w:rPr>
        <w:t>подпункте 21)</w:t>
      </w:r>
      <w:r>
        <w:rPr>
          <w:rFonts w:ascii="Times New Roman"/>
          <w:b w:val="false"/>
          <w:i w:val="false"/>
          <w:color w:val="000000"/>
          <w:sz w:val="28"/>
        </w:rPr>
        <w:t xml:space="preserve"> пункта 1, в размере 2000 тенге - на основании списка уполномоченной организации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индивидуального идентификационного номера;</w:t>
      </w:r>
      <w:r>
        <w:br/>
      </w:r>
      <w:r>
        <w:rPr>
          <w:rFonts w:ascii="Times New Roman"/>
          <w:b w:val="false"/>
          <w:i w:val="false"/>
          <w:color w:val="000000"/>
          <w:sz w:val="28"/>
        </w:rPr>
        <w:t>
      ко дню вывода войск из Афганистана:</w:t>
      </w:r>
      <w:r>
        <w:br/>
      </w:r>
      <w:r>
        <w:rPr>
          <w:rFonts w:ascii="Times New Roman"/>
          <w:b w:val="false"/>
          <w:i w:val="false"/>
          <w:color w:val="000000"/>
          <w:sz w:val="28"/>
        </w:rPr>
        <w:t>
      для категорий, указанных в подпунктах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пункта 1 (только участники боевых действий в Афганистане), в размере 6000 тенге – на основании списка уполномоченной организации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индивидуального идентификационного номера;</w:t>
      </w:r>
      <w:r>
        <w:br/>
      </w:r>
      <w:r>
        <w:rPr>
          <w:rFonts w:ascii="Times New Roman"/>
          <w:b w:val="false"/>
          <w:i w:val="false"/>
          <w:color w:val="000000"/>
          <w:sz w:val="28"/>
        </w:rPr>
        <w:t>
      ко дню аварии на Чернобыльской атомной электростанции:</w:t>
      </w:r>
      <w:r>
        <w:br/>
      </w:r>
      <w:r>
        <w:rPr>
          <w:rFonts w:ascii="Times New Roman"/>
          <w:b w:val="false"/>
          <w:i w:val="false"/>
          <w:color w:val="000000"/>
          <w:sz w:val="28"/>
        </w:rPr>
        <w:t>
      для категорий, указанных в подпунктах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пункта 1 в размере 6000 тенге - на основании списка уполномоченной организации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индивидуального идентификационного номера.</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решением маслихата Успенского района Павлодарской области от 10.04.2013 </w:t>
      </w:r>
      <w:r>
        <w:rPr>
          <w:rFonts w:ascii="Times New Roman"/>
          <w:b w:val="false"/>
          <w:i w:val="false"/>
          <w:color w:val="000000"/>
          <w:sz w:val="28"/>
        </w:rPr>
        <w:t>N 81/15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Единовременная социальная помощь без учета доходов предоставляется:</w:t>
      </w:r>
      <w:r>
        <w:br/>
      </w:r>
      <w:r>
        <w:rPr>
          <w:rFonts w:ascii="Times New Roman"/>
          <w:b w:val="false"/>
          <w:i w:val="false"/>
          <w:color w:val="000000"/>
          <w:sz w:val="28"/>
        </w:rPr>
        <w:t>
</w:t>
      </w:r>
      <w:r>
        <w:rPr>
          <w:rFonts w:ascii="Times New Roman"/>
          <w:b w:val="false"/>
          <w:i w:val="false"/>
          <w:color w:val="000000"/>
          <w:sz w:val="28"/>
        </w:rPr>
        <w:t>
      1) для категории, указанной в </w:t>
      </w:r>
      <w:r>
        <w:rPr>
          <w:rFonts w:ascii="Times New Roman"/>
          <w:b w:val="false"/>
          <w:i w:val="false"/>
          <w:color w:val="000000"/>
          <w:sz w:val="28"/>
        </w:rPr>
        <w:t>подпункте 1)</w:t>
      </w:r>
      <w:r>
        <w:rPr>
          <w:rFonts w:ascii="Times New Roman"/>
          <w:b w:val="false"/>
          <w:i w:val="false"/>
          <w:color w:val="000000"/>
          <w:sz w:val="28"/>
        </w:rPr>
        <w:t xml:space="preserve"> пункта 1, социальная помощь на подписку на периодические печатные издания на государственном или русском языках по выбору подписчиков на сумму не более 5100 тенге, единовременная материальная помощь на ремонт жилья в размере 100000 тенге, единовременная материальная помощь на зубопротезирование в размере 21500 тенге, на основании списка предоставляемого уполномоченной организацией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индивидуального идентификационного номера;</w:t>
      </w:r>
      <w:r>
        <w:br/>
      </w:r>
      <w:r>
        <w:rPr>
          <w:rFonts w:ascii="Times New Roman"/>
          <w:b w:val="false"/>
          <w:i w:val="false"/>
          <w:color w:val="000000"/>
          <w:sz w:val="28"/>
        </w:rPr>
        <w:t>
</w:t>
      </w:r>
      <w:r>
        <w:rPr>
          <w:rFonts w:ascii="Times New Roman"/>
          <w:b w:val="false"/>
          <w:i w:val="false"/>
          <w:color w:val="000000"/>
          <w:sz w:val="28"/>
        </w:rPr>
        <w:t>
      2) для категории, указанной в </w:t>
      </w:r>
      <w:r>
        <w:rPr>
          <w:rFonts w:ascii="Times New Roman"/>
          <w:b w:val="false"/>
          <w:i w:val="false"/>
          <w:color w:val="000000"/>
          <w:sz w:val="28"/>
        </w:rPr>
        <w:t>подпункте 16)</w:t>
      </w:r>
      <w:r>
        <w:rPr>
          <w:rFonts w:ascii="Times New Roman"/>
          <w:b w:val="false"/>
          <w:i w:val="false"/>
          <w:color w:val="000000"/>
          <w:sz w:val="28"/>
        </w:rPr>
        <w:t xml:space="preserve"> пункта 1, социальная помощь на получение санаторно-курортного лечения в размере 49000 тенге, социальная помощь на медицинский осмотр для направления на санаторно-курортное лечение в размере 3 месячных расчетных показателей, на основании заявления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индивидуального идентификационного номера, копии удостоверения личности, в случае отсутствия в удостоверении личности индивидуального идентификационного номера, документ, подтверждающий индивидуальный идентификационный номер, ходатайство совета ветеранов, медицинское заключение о необходимости прохождения санаторно-курортного лечения, пенсионное удостоверение;</w:t>
      </w:r>
      <w:r>
        <w:br/>
      </w:r>
      <w:r>
        <w:rPr>
          <w:rFonts w:ascii="Times New Roman"/>
          <w:b w:val="false"/>
          <w:i w:val="false"/>
          <w:color w:val="000000"/>
          <w:sz w:val="28"/>
        </w:rPr>
        <w:t>
</w:t>
      </w:r>
      <w:r>
        <w:rPr>
          <w:rFonts w:ascii="Times New Roman"/>
          <w:b w:val="false"/>
          <w:i w:val="false"/>
          <w:color w:val="000000"/>
          <w:sz w:val="28"/>
        </w:rPr>
        <w:t>
      3) для категории, указанной в </w:t>
      </w:r>
      <w:r>
        <w:rPr>
          <w:rFonts w:ascii="Times New Roman"/>
          <w:b w:val="false"/>
          <w:i w:val="false"/>
          <w:color w:val="000000"/>
          <w:sz w:val="28"/>
        </w:rPr>
        <w:t>подпункте 22)</w:t>
      </w:r>
      <w:r>
        <w:rPr>
          <w:rFonts w:ascii="Times New Roman"/>
          <w:b w:val="false"/>
          <w:i w:val="false"/>
          <w:color w:val="000000"/>
          <w:sz w:val="28"/>
        </w:rPr>
        <w:t xml:space="preserve"> пункта 1, в размере 5 месячных расчетных показателей – на основании заявления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индивидуального идентификационного номера, копии удостоверения личности, в случае отсутствия в удостоверении личности индивидуального идентификационного номера, документ, подтверждающий индивидуальный идентификационный номер, справки об инвалидности, свидетельств о рождении детей;</w:t>
      </w:r>
      <w:r>
        <w:br/>
      </w:r>
      <w:r>
        <w:rPr>
          <w:rFonts w:ascii="Times New Roman"/>
          <w:b w:val="false"/>
          <w:i w:val="false"/>
          <w:color w:val="000000"/>
          <w:sz w:val="28"/>
        </w:rPr>
        <w:t>
</w:t>
      </w:r>
      <w:r>
        <w:rPr>
          <w:rFonts w:ascii="Times New Roman"/>
          <w:b w:val="false"/>
          <w:i w:val="false"/>
          <w:color w:val="000000"/>
          <w:sz w:val="28"/>
        </w:rPr>
        <w:t>
      4) на погребение для категорий, указанной в </w:t>
      </w:r>
      <w:r>
        <w:rPr>
          <w:rFonts w:ascii="Times New Roman"/>
          <w:b w:val="false"/>
          <w:i w:val="false"/>
          <w:color w:val="000000"/>
          <w:sz w:val="28"/>
        </w:rPr>
        <w:t>подпункте 25)</w:t>
      </w:r>
      <w:r>
        <w:rPr>
          <w:rFonts w:ascii="Times New Roman"/>
          <w:b w:val="false"/>
          <w:i w:val="false"/>
          <w:color w:val="000000"/>
          <w:sz w:val="28"/>
        </w:rPr>
        <w:t xml:space="preserve"> пункта 1, в размере 15 месячных расчетных показателей – на основании заявления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индивидуального идентификационного номера, копии удостоверения личности, в случае отсутствия в удостоверении личности индивидуального идентификационного номера, документ, подтверждающий индивидуальный идентификационный номер, свидетельства о смерти, справка уполномоченного органа о состоянии на учете на момент смерти;</w:t>
      </w:r>
      <w:r>
        <w:br/>
      </w:r>
      <w:r>
        <w:rPr>
          <w:rFonts w:ascii="Times New Roman"/>
          <w:b w:val="false"/>
          <w:i w:val="false"/>
          <w:color w:val="000000"/>
          <w:sz w:val="28"/>
        </w:rPr>
        <w:t>
</w:t>
      </w:r>
      <w:r>
        <w:rPr>
          <w:rFonts w:ascii="Times New Roman"/>
          <w:b w:val="false"/>
          <w:i w:val="false"/>
          <w:color w:val="000000"/>
          <w:sz w:val="28"/>
        </w:rPr>
        <w:t>
      5) для категории, указанной в </w:t>
      </w:r>
      <w:r>
        <w:rPr>
          <w:rFonts w:ascii="Times New Roman"/>
          <w:b w:val="false"/>
          <w:i w:val="false"/>
          <w:color w:val="000000"/>
          <w:sz w:val="28"/>
        </w:rPr>
        <w:t>подпункте 26)</w:t>
      </w:r>
      <w:r>
        <w:rPr>
          <w:rFonts w:ascii="Times New Roman"/>
          <w:b w:val="false"/>
          <w:i w:val="false"/>
          <w:color w:val="000000"/>
          <w:sz w:val="28"/>
        </w:rPr>
        <w:t xml:space="preserve"> пункта 1, в размере 5 месячных расчетных показателей – на основании заявления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индивидуального идентификационного номера, копии удостоверения личности, в случае отсутствия в удостоверении личности индивидуального идентификационного номера, документ, подтверждающий индивидуальный идентификационный номер, справки об освобождении;</w:t>
      </w:r>
      <w:r>
        <w:br/>
      </w:r>
      <w:r>
        <w:rPr>
          <w:rFonts w:ascii="Times New Roman"/>
          <w:b w:val="false"/>
          <w:i w:val="false"/>
          <w:color w:val="000000"/>
          <w:sz w:val="28"/>
        </w:rPr>
        <w:t>
</w:t>
      </w:r>
      <w:r>
        <w:rPr>
          <w:rFonts w:ascii="Times New Roman"/>
          <w:b w:val="false"/>
          <w:i w:val="false"/>
          <w:color w:val="000000"/>
          <w:sz w:val="28"/>
        </w:rPr>
        <w:t>
      6) для категории, указанной в </w:t>
      </w:r>
      <w:r>
        <w:rPr>
          <w:rFonts w:ascii="Times New Roman"/>
          <w:b w:val="false"/>
          <w:i w:val="false"/>
          <w:color w:val="000000"/>
          <w:sz w:val="28"/>
        </w:rPr>
        <w:t>подпункте 28)</w:t>
      </w:r>
      <w:r>
        <w:rPr>
          <w:rFonts w:ascii="Times New Roman"/>
          <w:b w:val="false"/>
          <w:i w:val="false"/>
          <w:color w:val="000000"/>
          <w:sz w:val="28"/>
        </w:rPr>
        <w:t xml:space="preserve"> пункта 1, в размере 10 месячных расчетных показателей – на основании заявления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индивидуального идентификационного номера, копии удостоверения личности, в случае отсутствия в удостоверении личности индивидуального идентификационного номера, документ, подтверждающий индивидуальный идентификационный номер, справки, подтверждающей болезнь;</w:t>
      </w:r>
      <w:r>
        <w:br/>
      </w:r>
      <w:r>
        <w:rPr>
          <w:rFonts w:ascii="Times New Roman"/>
          <w:b w:val="false"/>
          <w:i w:val="false"/>
          <w:color w:val="000000"/>
          <w:sz w:val="28"/>
        </w:rPr>
        <w:t>
</w:t>
      </w:r>
      <w:r>
        <w:rPr>
          <w:rFonts w:ascii="Times New Roman"/>
          <w:b w:val="false"/>
          <w:i w:val="false"/>
          <w:color w:val="000000"/>
          <w:sz w:val="28"/>
        </w:rPr>
        <w:t>
      7) для категории, указанной в </w:t>
      </w:r>
      <w:r>
        <w:rPr>
          <w:rFonts w:ascii="Times New Roman"/>
          <w:b w:val="false"/>
          <w:i w:val="false"/>
          <w:color w:val="000000"/>
          <w:sz w:val="28"/>
        </w:rPr>
        <w:t>подпункте 29)</w:t>
      </w:r>
      <w:r>
        <w:rPr>
          <w:rFonts w:ascii="Times New Roman"/>
          <w:b w:val="false"/>
          <w:i w:val="false"/>
          <w:color w:val="000000"/>
          <w:sz w:val="28"/>
        </w:rPr>
        <w:t xml:space="preserve"> пункта 1, в размере 5 месячных расчетных показателей – на основании списка, предоставляемого государственным учреждением "Успенская противотуберкулезная больница"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индивидуального идентификационного номера;</w:t>
      </w:r>
      <w:r>
        <w:br/>
      </w:r>
      <w:r>
        <w:rPr>
          <w:rFonts w:ascii="Times New Roman"/>
          <w:b w:val="false"/>
          <w:i w:val="false"/>
          <w:color w:val="000000"/>
          <w:sz w:val="28"/>
        </w:rPr>
        <w:t>
</w:t>
      </w:r>
      <w:r>
        <w:rPr>
          <w:rFonts w:ascii="Times New Roman"/>
          <w:b w:val="false"/>
          <w:i w:val="false"/>
          <w:color w:val="000000"/>
          <w:sz w:val="28"/>
        </w:rPr>
        <w:t>
      8) для категории, указанной в </w:t>
      </w:r>
      <w:r>
        <w:rPr>
          <w:rFonts w:ascii="Times New Roman"/>
          <w:b w:val="false"/>
          <w:i w:val="false"/>
          <w:color w:val="000000"/>
          <w:sz w:val="28"/>
        </w:rPr>
        <w:t>подпункте 30)</w:t>
      </w:r>
      <w:r>
        <w:rPr>
          <w:rFonts w:ascii="Times New Roman"/>
          <w:b w:val="false"/>
          <w:i w:val="false"/>
          <w:color w:val="000000"/>
          <w:sz w:val="28"/>
        </w:rPr>
        <w:t xml:space="preserve"> пункта 1, в размере 7 месячных расчетных показателей – на основании списка, предоставляемого коммунальным государственным предприятием на праве хозяйственного ведения "Успенская центральная районная больница"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индивидуального идентификационного номера;</w:t>
      </w:r>
      <w:r>
        <w:br/>
      </w:r>
      <w:r>
        <w:rPr>
          <w:rFonts w:ascii="Times New Roman"/>
          <w:b w:val="false"/>
          <w:i w:val="false"/>
          <w:color w:val="000000"/>
          <w:sz w:val="28"/>
        </w:rPr>
        <w:t>
</w:t>
      </w:r>
      <w:r>
        <w:rPr>
          <w:rFonts w:ascii="Times New Roman"/>
          <w:b w:val="false"/>
          <w:i w:val="false"/>
          <w:color w:val="000000"/>
          <w:sz w:val="28"/>
        </w:rPr>
        <w:t>
      9) для категории, указанной в </w:t>
      </w:r>
      <w:r>
        <w:rPr>
          <w:rFonts w:ascii="Times New Roman"/>
          <w:b w:val="false"/>
          <w:i w:val="false"/>
          <w:color w:val="000000"/>
          <w:sz w:val="28"/>
        </w:rPr>
        <w:t>подпункте 27)</w:t>
      </w:r>
      <w:r>
        <w:rPr>
          <w:rFonts w:ascii="Times New Roman"/>
          <w:b w:val="false"/>
          <w:i w:val="false"/>
          <w:color w:val="000000"/>
          <w:sz w:val="28"/>
        </w:rPr>
        <w:t xml:space="preserve"> пункта 1 (пожар), в размере до 18 месячных расчетных показателей - на основании заявления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индивидуального идентификационного номера, копии удостоверения личности, в случае отсутствия в удостоверении личности индивидуального идентификационного номера, документ, подтверждающий индивидуальный идентификационный номер, справки соответствующего органа (пожарной части);</w:t>
      </w:r>
      <w:r>
        <w:br/>
      </w:r>
      <w:r>
        <w:rPr>
          <w:rFonts w:ascii="Times New Roman"/>
          <w:b w:val="false"/>
          <w:i w:val="false"/>
          <w:color w:val="000000"/>
          <w:sz w:val="28"/>
        </w:rPr>
        <w:t>
</w:t>
      </w:r>
      <w:r>
        <w:rPr>
          <w:rFonts w:ascii="Times New Roman"/>
          <w:b w:val="false"/>
          <w:i w:val="false"/>
          <w:color w:val="000000"/>
          <w:sz w:val="28"/>
        </w:rPr>
        <w:t>
      10) для категории указанной в подпункте 32) </w:t>
      </w:r>
      <w:r>
        <w:rPr>
          <w:rFonts w:ascii="Times New Roman"/>
          <w:b w:val="false"/>
          <w:i w:val="false"/>
          <w:color w:val="000000"/>
          <w:sz w:val="28"/>
        </w:rPr>
        <w:t>пункта 1</w:t>
      </w:r>
      <w:r>
        <w:rPr>
          <w:rFonts w:ascii="Times New Roman"/>
          <w:b w:val="false"/>
          <w:i w:val="false"/>
          <w:color w:val="000000"/>
          <w:sz w:val="28"/>
        </w:rPr>
        <w:t>, единовременная материальная помощь в размере 500000 тенге - на основании заявления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индивидуального идентификационного номера, копия удостоверения личности, в случае отсутствия в удостоверении личности индивидуального идентификационного номера, документ, подтверждающий индивидуальный идентификационный номер, копия диплома об окончании высшего учебного заведения, копия приказа о приеме на работу, копия индивидуального трудового договора, копия трудовой книжки, адресная справка;</w:t>
      </w:r>
      <w:r>
        <w:br/>
      </w:r>
      <w:r>
        <w:rPr>
          <w:rFonts w:ascii="Times New Roman"/>
          <w:b w:val="false"/>
          <w:i w:val="false"/>
          <w:color w:val="000000"/>
          <w:sz w:val="28"/>
        </w:rPr>
        <w:t>
</w:t>
      </w:r>
      <w:r>
        <w:rPr>
          <w:rFonts w:ascii="Times New Roman"/>
          <w:b w:val="false"/>
          <w:i w:val="false"/>
          <w:color w:val="000000"/>
          <w:sz w:val="28"/>
        </w:rPr>
        <w:t>
      11) для категории указанной в подпункте 33) </w:t>
      </w:r>
      <w:r>
        <w:rPr>
          <w:rFonts w:ascii="Times New Roman"/>
          <w:b w:val="false"/>
          <w:i w:val="false"/>
          <w:color w:val="000000"/>
          <w:sz w:val="28"/>
        </w:rPr>
        <w:t>пункта 1</w:t>
      </w:r>
      <w:r>
        <w:rPr>
          <w:rFonts w:ascii="Times New Roman"/>
          <w:b w:val="false"/>
          <w:i w:val="false"/>
          <w:color w:val="000000"/>
          <w:sz w:val="28"/>
        </w:rPr>
        <w:t>, единовременная материальная помощь на проезд в размере до 12000 тенге - на основании заявления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индивидуального идентификационного номера, копия удостоверения личности, в случае отсутствия в удостоверении личности индивидуального идентификационного номера, документ подтверждающий индивидуальный идентификационный номер, копия свидетельства о рождении ребенка, копия направления на лечение или обследование из медицинского учреждения.</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изменениями, внесенными решением маслихата Успенского района Павлодарской области от 10.04.2013 </w:t>
      </w:r>
      <w:r>
        <w:rPr>
          <w:rFonts w:ascii="Times New Roman"/>
          <w:b w:val="false"/>
          <w:i w:val="false"/>
          <w:color w:val="000000"/>
          <w:sz w:val="28"/>
        </w:rPr>
        <w:t>N 81/15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Единовременная социальная помощь с учетом дохода предоставляется:</w:t>
      </w:r>
      <w:r>
        <w:br/>
      </w:r>
      <w:r>
        <w:rPr>
          <w:rFonts w:ascii="Times New Roman"/>
          <w:b w:val="false"/>
          <w:i w:val="false"/>
          <w:color w:val="000000"/>
          <w:sz w:val="28"/>
        </w:rPr>
        <w:t>
      для категории, указанной в </w:t>
      </w:r>
      <w:r>
        <w:rPr>
          <w:rFonts w:ascii="Times New Roman"/>
          <w:b w:val="false"/>
          <w:i w:val="false"/>
          <w:color w:val="000000"/>
          <w:sz w:val="28"/>
        </w:rPr>
        <w:t>подпункте 27)</w:t>
      </w:r>
      <w:r>
        <w:rPr>
          <w:rFonts w:ascii="Times New Roman"/>
          <w:b w:val="false"/>
          <w:i w:val="false"/>
          <w:color w:val="000000"/>
          <w:sz w:val="28"/>
        </w:rPr>
        <w:t xml:space="preserve"> пункта 1 (длительная болезнь более 1 месяца и другие), среднедушевой доход которых не превышает размера установленной по области величины прожиточного минимума в размере до 15 месячных расчетных показателей - на основании заявления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индивидуального идентификационного номера, копии удостоверения личности, в случае отсутствия в удостоверении личности индивидуального идентификационного номера, документ, подтверждающий индивидуальный идентификационный номер, справки медицинского учреждения о потребности в лечении, справки о доходах всех членов семьи;</w:t>
      </w:r>
      <w:r>
        <w:br/>
      </w:r>
      <w:r>
        <w:rPr>
          <w:rFonts w:ascii="Times New Roman"/>
          <w:b w:val="false"/>
          <w:i w:val="false"/>
          <w:color w:val="000000"/>
          <w:sz w:val="28"/>
        </w:rPr>
        <w:t>
      для категории указанной в подпункте 31) </w:t>
      </w:r>
      <w:r>
        <w:rPr>
          <w:rFonts w:ascii="Times New Roman"/>
          <w:b w:val="false"/>
          <w:i w:val="false"/>
          <w:color w:val="000000"/>
          <w:sz w:val="28"/>
        </w:rPr>
        <w:t>пункта 1</w:t>
      </w:r>
      <w:r>
        <w:rPr>
          <w:rFonts w:ascii="Times New Roman"/>
          <w:b w:val="false"/>
          <w:i w:val="false"/>
          <w:color w:val="000000"/>
          <w:sz w:val="28"/>
        </w:rPr>
        <w:t>, единовременная материальная помощь на развитие подсобного хозяйства в размере 150000 тенге - на основании заявления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индивидуального идентификационного номера, копия удостоверения личности, в случае отсутствия в удостоверении личности индивидуального идентификационного номера, документ подтверждающий индивидуальный идентификационный номер, справки о доходах членов семьи, акт обследования материально-бытовых условий семьи, предоставляемый участковой комиссией при акимах сел, аульных и сельских округов.</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изменением, внесенным решением маслихата Успенского района Павлодарской области от 10.04.2013 </w:t>
      </w:r>
      <w:r>
        <w:rPr>
          <w:rFonts w:ascii="Times New Roman"/>
          <w:b w:val="false"/>
          <w:i w:val="false"/>
          <w:color w:val="000000"/>
          <w:sz w:val="28"/>
        </w:rPr>
        <w:t>N 81/15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Ежеквартальная социальная помощь без учета доходов предоставляется:</w:t>
      </w:r>
      <w:r>
        <w:br/>
      </w:r>
      <w:r>
        <w:rPr>
          <w:rFonts w:ascii="Times New Roman"/>
          <w:b w:val="false"/>
          <w:i w:val="false"/>
          <w:color w:val="000000"/>
          <w:sz w:val="28"/>
        </w:rPr>
        <w:t>
</w:t>
      </w:r>
      <w:r>
        <w:rPr>
          <w:rFonts w:ascii="Times New Roman"/>
          <w:b w:val="false"/>
          <w:i w:val="false"/>
          <w:color w:val="000000"/>
          <w:sz w:val="28"/>
        </w:rPr>
        <w:t>
      1) на проезд до областного центра и обратно:</w:t>
      </w:r>
      <w:r>
        <w:br/>
      </w:r>
      <w:r>
        <w:rPr>
          <w:rFonts w:ascii="Times New Roman"/>
          <w:b w:val="false"/>
          <w:i w:val="false"/>
          <w:color w:val="000000"/>
          <w:sz w:val="28"/>
        </w:rPr>
        <w:t>
      для категории, указанной в </w:t>
      </w:r>
      <w:r>
        <w:rPr>
          <w:rFonts w:ascii="Times New Roman"/>
          <w:b w:val="false"/>
          <w:i w:val="false"/>
          <w:color w:val="000000"/>
          <w:sz w:val="28"/>
        </w:rPr>
        <w:t>подпункте 1)</w:t>
      </w:r>
      <w:r>
        <w:rPr>
          <w:rFonts w:ascii="Times New Roman"/>
          <w:b w:val="false"/>
          <w:i w:val="false"/>
          <w:color w:val="000000"/>
          <w:sz w:val="28"/>
        </w:rPr>
        <w:t xml:space="preserve"> пункта 1, в размере не более 3000 тенге - на основании списка, предоставляемого уполномоченной организацией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индивидуального идентификационного номера;</w:t>
      </w:r>
      <w:r>
        <w:br/>
      </w:r>
      <w:r>
        <w:rPr>
          <w:rFonts w:ascii="Times New Roman"/>
          <w:b w:val="false"/>
          <w:i w:val="false"/>
          <w:color w:val="000000"/>
          <w:sz w:val="28"/>
        </w:rPr>
        <w:t>
</w:t>
      </w:r>
      <w:r>
        <w:rPr>
          <w:rFonts w:ascii="Times New Roman"/>
          <w:b w:val="false"/>
          <w:i w:val="false"/>
          <w:color w:val="000000"/>
          <w:sz w:val="28"/>
        </w:rPr>
        <w:t>
      2) на возмещение жилищно-коммунальных услуг:</w:t>
      </w:r>
      <w:r>
        <w:br/>
      </w:r>
      <w:r>
        <w:rPr>
          <w:rFonts w:ascii="Times New Roman"/>
          <w:b w:val="false"/>
          <w:i w:val="false"/>
          <w:color w:val="000000"/>
          <w:sz w:val="28"/>
        </w:rPr>
        <w:t>
      для категорий, указанных в подпунктах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пункта 1 в размере 3,6 месячных расчетных показателей – на основании списка, предоставляемого уполномоченной организацией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индивидуального идентификационного номера;</w:t>
      </w:r>
      <w:r>
        <w:br/>
      </w:r>
      <w:r>
        <w:rPr>
          <w:rFonts w:ascii="Times New Roman"/>
          <w:b w:val="false"/>
          <w:i w:val="false"/>
          <w:color w:val="000000"/>
          <w:sz w:val="28"/>
        </w:rPr>
        <w:t>
      для категории, указанной в подпунктах 18), 20), 21) </w:t>
      </w:r>
      <w:r>
        <w:rPr>
          <w:rFonts w:ascii="Times New Roman"/>
          <w:b w:val="false"/>
          <w:i w:val="false"/>
          <w:color w:val="000000"/>
          <w:sz w:val="28"/>
        </w:rPr>
        <w:t>пункта 1</w:t>
      </w:r>
      <w:r>
        <w:rPr>
          <w:rFonts w:ascii="Times New Roman"/>
          <w:b w:val="false"/>
          <w:i w:val="false"/>
          <w:color w:val="000000"/>
          <w:sz w:val="28"/>
        </w:rPr>
        <w:t>, в размере 2 месячных расчетных показателей – на основании списка уполномоченного органа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индивидуального идентификационного номера;</w:t>
      </w:r>
      <w:r>
        <w:br/>
      </w:r>
      <w:r>
        <w:rPr>
          <w:rFonts w:ascii="Times New Roman"/>
          <w:b w:val="false"/>
          <w:i w:val="false"/>
          <w:color w:val="000000"/>
          <w:sz w:val="28"/>
        </w:rPr>
        <w:t>
      для категории, указанной в подпунктах 17), 19) </w:t>
      </w:r>
      <w:r>
        <w:rPr>
          <w:rFonts w:ascii="Times New Roman"/>
          <w:b w:val="false"/>
          <w:i w:val="false"/>
          <w:color w:val="000000"/>
          <w:sz w:val="28"/>
        </w:rPr>
        <w:t>пункта 1</w:t>
      </w:r>
      <w:r>
        <w:rPr>
          <w:rFonts w:ascii="Times New Roman"/>
          <w:b w:val="false"/>
          <w:i w:val="false"/>
          <w:color w:val="000000"/>
          <w:sz w:val="28"/>
        </w:rPr>
        <w:t>, в размере 2 месячных расчетных показателей – на основании списков акимов сел и сельских округов,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индивидуального идентификационного номера.</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изменениями, внесенными решением маслихата Успенского района Павлодарской области от 10.04.2013 </w:t>
      </w:r>
      <w:r>
        <w:rPr>
          <w:rFonts w:ascii="Times New Roman"/>
          <w:b w:val="false"/>
          <w:i w:val="false"/>
          <w:color w:val="000000"/>
          <w:sz w:val="28"/>
        </w:rPr>
        <w:t>N 81/15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Ежемесячная помощь без учета доходов:</w:t>
      </w:r>
      <w:r>
        <w:br/>
      </w:r>
      <w:r>
        <w:rPr>
          <w:rFonts w:ascii="Times New Roman"/>
          <w:b w:val="false"/>
          <w:i w:val="false"/>
          <w:color w:val="000000"/>
          <w:sz w:val="28"/>
        </w:rPr>
        <w:t>
</w:t>
      </w:r>
      <w:r>
        <w:rPr>
          <w:rFonts w:ascii="Times New Roman"/>
          <w:b w:val="false"/>
          <w:i w:val="false"/>
          <w:color w:val="000000"/>
          <w:sz w:val="28"/>
        </w:rPr>
        <w:t>
      1) для категории, указанной в </w:t>
      </w:r>
      <w:r>
        <w:rPr>
          <w:rFonts w:ascii="Times New Roman"/>
          <w:b w:val="false"/>
          <w:i w:val="false"/>
          <w:color w:val="000000"/>
          <w:sz w:val="28"/>
        </w:rPr>
        <w:t>подпункте 1)</w:t>
      </w:r>
      <w:r>
        <w:rPr>
          <w:rFonts w:ascii="Times New Roman"/>
          <w:b w:val="false"/>
          <w:i w:val="false"/>
          <w:color w:val="000000"/>
          <w:sz w:val="28"/>
        </w:rPr>
        <w:t xml:space="preserve"> пункта 1, социальная помощь на приобретение лекарств, в размере 1 месячного расчетного показателя, социальная помощь на оплату жилищно-коммунальных услуг, в размере 5 месячных расчетных показателей - на основании списка, предоставляемого уполномоченной организацией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индивидуального идентификационного номера;</w:t>
      </w:r>
      <w:r>
        <w:br/>
      </w:r>
      <w:r>
        <w:rPr>
          <w:rFonts w:ascii="Times New Roman"/>
          <w:b w:val="false"/>
          <w:i w:val="false"/>
          <w:color w:val="000000"/>
          <w:sz w:val="28"/>
        </w:rPr>
        <w:t>
</w:t>
      </w:r>
      <w:r>
        <w:rPr>
          <w:rFonts w:ascii="Times New Roman"/>
          <w:b w:val="false"/>
          <w:i w:val="false"/>
          <w:color w:val="000000"/>
          <w:sz w:val="28"/>
        </w:rPr>
        <w:t>
      2) для категории, указанной в </w:t>
      </w:r>
      <w:r>
        <w:rPr>
          <w:rFonts w:ascii="Times New Roman"/>
          <w:b w:val="false"/>
          <w:i w:val="false"/>
          <w:color w:val="000000"/>
          <w:sz w:val="28"/>
        </w:rPr>
        <w:t>подпункте 29)</w:t>
      </w:r>
      <w:r>
        <w:rPr>
          <w:rFonts w:ascii="Times New Roman"/>
          <w:b w:val="false"/>
          <w:i w:val="false"/>
          <w:color w:val="000000"/>
          <w:sz w:val="28"/>
        </w:rPr>
        <w:t xml:space="preserve"> пункта 1, в размере 6 месячных расчетных показателей на питание в период амбулаторного лечения – на основании списка, предоставляемого государственным учреждением "Успенская противотуберкулезная больница"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индивидуального идентификационного номера;</w:t>
      </w:r>
      <w:r>
        <w:br/>
      </w:r>
      <w:r>
        <w:rPr>
          <w:rFonts w:ascii="Times New Roman"/>
          <w:b w:val="false"/>
          <w:i w:val="false"/>
          <w:color w:val="000000"/>
          <w:sz w:val="28"/>
        </w:rPr>
        <w:t>
</w:t>
      </w:r>
      <w:r>
        <w:rPr>
          <w:rFonts w:ascii="Times New Roman"/>
          <w:b w:val="false"/>
          <w:i w:val="false"/>
          <w:color w:val="000000"/>
          <w:sz w:val="28"/>
        </w:rPr>
        <w:t>
      3) для категории, указанной в </w:t>
      </w:r>
      <w:r>
        <w:rPr>
          <w:rFonts w:ascii="Times New Roman"/>
          <w:b w:val="false"/>
          <w:i w:val="false"/>
          <w:color w:val="000000"/>
          <w:sz w:val="28"/>
        </w:rPr>
        <w:t>подпункте 29)</w:t>
      </w:r>
      <w:r>
        <w:rPr>
          <w:rFonts w:ascii="Times New Roman"/>
          <w:b w:val="false"/>
          <w:i w:val="false"/>
          <w:color w:val="000000"/>
          <w:sz w:val="28"/>
        </w:rPr>
        <w:t xml:space="preserve"> пункта 1, в размере 1 месячного расчетного показателя на проезд в медицинское учреждение в период амбулаторного лечения – на основании списка, предоставляемого государственным учреждением "Успенская противотуберкулезная больница"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индивидуального идентификационного номера;</w:t>
      </w:r>
      <w:r>
        <w:br/>
      </w:r>
      <w:r>
        <w:rPr>
          <w:rFonts w:ascii="Times New Roman"/>
          <w:b w:val="false"/>
          <w:i w:val="false"/>
          <w:color w:val="000000"/>
          <w:sz w:val="28"/>
        </w:rPr>
        <w:t>
      4) для категории указанной в подпункте 34) </w:t>
      </w:r>
      <w:r>
        <w:rPr>
          <w:rFonts w:ascii="Times New Roman"/>
          <w:b w:val="false"/>
          <w:i w:val="false"/>
          <w:color w:val="000000"/>
          <w:sz w:val="28"/>
        </w:rPr>
        <w:t>пункта 1</w:t>
      </w:r>
      <w:r>
        <w:rPr>
          <w:rFonts w:ascii="Times New Roman"/>
          <w:b w:val="false"/>
          <w:i w:val="false"/>
          <w:color w:val="000000"/>
          <w:sz w:val="28"/>
        </w:rPr>
        <w:t>, социальная помощь в период прохождения профессионального обучения в размере 5 месячных расчетных показателей - на основании заявления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индивидуального идентификационного номера, копия удостоверения личности, в случае отсутствия в удостоверении личности индивидуального идентификационного номера, документ подтверждающий индивидуальный идентификационный номер, документ подтверждающий период обучения, справка о регистрации в качестве безработного.</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изменением, внесенным решением маслихата Успенского района Павлодарской области от 10.04.2013 </w:t>
      </w:r>
      <w:r>
        <w:rPr>
          <w:rFonts w:ascii="Times New Roman"/>
          <w:b w:val="false"/>
          <w:i w:val="false"/>
          <w:color w:val="000000"/>
          <w:sz w:val="28"/>
        </w:rPr>
        <w:t>N 81/15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Ежемесячная помощь с учетом доходов:</w:t>
      </w:r>
      <w:r>
        <w:br/>
      </w:r>
      <w:r>
        <w:rPr>
          <w:rFonts w:ascii="Times New Roman"/>
          <w:b w:val="false"/>
          <w:i w:val="false"/>
          <w:color w:val="000000"/>
          <w:sz w:val="28"/>
        </w:rPr>
        <w:t>
      для категории, указанной в </w:t>
      </w:r>
      <w:r>
        <w:rPr>
          <w:rFonts w:ascii="Times New Roman"/>
          <w:b w:val="false"/>
          <w:i w:val="false"/>
          <w:color w:val="000000"/>
          <w:sz w:val="28"/>
        </w:rPr>
        <w:t>подпункте 24)</w:t>
      </w:r>
      <w:r>
        <w:rPr>
          <w:rFonts w:ascii="Times New Roman"/>
          <w:b w:val="false"/>
          <w:i w:val="false"/>
          <w:color w:val="000000"/>
          <w:sz w:val="28"/>
        </w:rPr>
        <w:t xml:space="preserve"> пункта 1, из числа детей из малообеспеченных семей, среднедушевой доход которых не превышает размера установленной по области величины прожиточного минимума (2 квартал соответствующего года), детей сирот, оставшихся без попечения родителей (не прошедших конкурс на обладание государственным образовательным грантом) в размере фактической стоимости обучения в высших учебных заведениях – на основании заявления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индивидуального идентификационного номера, копии удостоверения личности, в случае отсутствия в удостоверении личности индивидуального идентификационного номера, документ, подтверждающий индивидуальный идентификационный номер, договор на оказание образовательных услуг, подписанный акимом, руководителем высшего учебного заведения и студентом;</w:t>
      </w:r>
      <w:r>
        <w:br/>
      </w:r>
      <w:r>
        <w:rPr>
          <w:rFonts w:ascii="Times New Roman"/>
          <w:b w:val="false"/>
          <w:i w:val="false"/>
          <w:color w:val="000000"/>
          <w:sz w:val="28"/>
        </w:rPr>
        <w:t>
      в период обучения в высших учебных заведениях также предоставляется социальная помощь на проживание, питание и проезд к месту жительства в размере 15235 тенге.</w:t>
      </w:r>
      <w:r>
        <w:br/>
      </w:r>
      <w:r>
        <w:rPr>
          <w:rFonts w:ascii="Times New Roman"/>
          <w:b w:val="false"/>
          <w:i w:val="false"/>
          <w:color w:val="000000"/>
          <w:sz w:val="28"/>
        </w:rPr>
        <w:t>
</w:t>
      </w:r>
      <w:r>
        <w:rPr>
          <w:rFonts w:ascii="Times New Roman"/>
          <w:b w:val="false"/>
          <w:i w:val="false"/>
          <w:color w:val="000000"/>
          <w:sz w:val="28"/>
        </w:rPr>
        <w:t>
      9. Контроль за реализацией данного решения возложить на постоянную комиссию районного маслихата по экономике и бюджету.</w:t>
      </w:r>
      <w:r>
        <w:br/>
      </w:r>
      <w:r>
        <w:rPr>
          <w:rFonts w:ascii="Times New Roman"/>
          <w:b w:val="false"/>
          <w:i w:val="false"/>
          <w:color w:val="000000"/>
          <w:sz w:val="28"/>
        </w:rPr>
        <w:t>
</w:t>
      </w:r>
      <w:r>
        <w:rPr>
          <w:rFonts w:ascii="Times New Roman"/>
          <w:b w:val="false"/>
          <w:i w:val="false"/>
          <w:color w:val="000000"/>
          <w:sz w:val="28"/>
        </w:rPr>
        <w:t>
      10.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секретарь районного маслихата              Р. Бечелова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