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9ef7" w14:textId="7d69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предоставляемых акимами сел, аульного и сельских округов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21 января 2013 года N 40/1. Зарегистрировано Департаментом юстиции Павлодарской области 21 февраля 2013 года N 3431. Утратило силу постановлением акимата Успенского района Павлодарской области от 19 июня 2013 года N 199/6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Успенского района Павлодарской области от 19.06.2013 N 199/6.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на животное";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 справок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предоставления бесплатного подвоза к общеобразовательным организациям и обратно домой детям, проживающим в отдаленных сельских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года N 40/1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ветеринарного паспорта на животное"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ветеринарного паспорта на животное" предоставляется ветеринарным врачом (далее - ветврач) государственного учреждения "Отдел ветеринарии Успенского района", аппаратов акимов сельских округов, поселков и сел (далее – уполномоченный орган), график работы ежедневно с 9.00 часов до 18.30 часов, с обеденным перерывом с 13.00 до 14.30 часов, кроме выходных (суббота, воскресенье) и праздничных дней,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(выдача бланков ветеринарного паспорта на животное) оказывается платно. Порядок и форма оплаты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каждой структурно-функциональной единицы с указанием срока выполнения каждого действия представлено в приложении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структурно-функциональных единиц, приведена в приложении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    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телефоны аппаратов акимов сел аульного и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округов, оказывающих государственную услугу "Выдача</w:t>
      </w:r>
      <w:r>
        <w:br/>
      </w:r>
      <w:r>
        <w:rPr>
          <w:rFonts w:ascii="Times New Roman"/>
          <w:b/>
          <w:i w:val="false"/>
          <w:color w:val="000000"/>
        </w:rPr>
        <w:t>
ветеринарного паспорта на животное"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189"/>
        <w:gridCol w:w="4020"/>
        <w:gridCol w:w="1956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аппаратов акимов сел, аульного и сельских округов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Успенского района"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 ул. 10 лет Независимости, 30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92193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 ул. Ленина 75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92430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Галицкое, ул. Карла Маркса 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95323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Надаровского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Надаровка ул. Победы б/н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97135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Конырозекского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Конырозек, ул. Милевского 50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94430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Таволжан"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Таволжан, ул. Кооперативная 21/1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95235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Равнопольского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 ул. Ленина 55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93300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Ольгинского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Ольгино, ул. Советов б/н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99230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Тимрязево"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Тимирязево, ул. Алмаатинская 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95649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Козыкеткенского аульного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Козыкеткен, ул. Победы 23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98250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Ковалевского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Ковалевка, ул. Тәуелсіздік 35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98818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Лозовского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Лозовое, ул. Мира 79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96230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Каратай"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Каратай, ул. Ленина 70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98640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Богатырь"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Богатырь, ул. Советов б/н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94530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    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 обращении потребителя по выдаче ветеринарного паспорта</w:t>
      </w:r>
      <w:r>
        <w:br/>
      </w:r>
      <w:r>
        <w:rPr>
          <w:rFonts w:ascii="Times New Roman"/>
          <w:b/>
          <w:i w:val="false"/>
          <w:color w:val="000000"/>
        </w:rPr>
        <w:t>
(выписки из ветеринарного паспорта) на животное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2646"/>
        <w:gridCol w:w="3910"/>
        <w:gridCol w:w="3574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84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</w:tr>
      <w:tr>
        <w:trPr>
          <w:trHeight w:val="88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и прием пакета представленных потребителем документов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ветеринарного паспорта (выписки из ветеринарного паспорта) на животное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ветеринарных паспортов (выписки из ветеринарного паспорта)</w:t>
            </w:r>
          </w:p>
        </w:tc>
      </w:tr>
      <w:tr>
        <w:trPr>
          <w:trHeight w:val="8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ветеринарного паспорта (выписки из ветеринарного паспорта) на животное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документа потребителю</w:t>
            </w:r>
          </w:p>
        </w:tc>
      </w:tr>
      <w:tr>
        <w:trPr>
          <w:trHeight w:val="70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100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    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 единиц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 обращении потребителя по выдаче дубликата</w:t>
      </w:r>
      <w:r>
        <w:br/>
      </w:r>
      <w:r>
        <w:rPr>
          <w:rFonts w:ascii="Times New Roman"/>
          <w:b/>
          <w:i w:val="false"/>
          <w:color w:val="000000"/>
        </w:rPr>
        <w:t>
ветеринарного паспорта на животное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0"/>
        <w:gridCol w:w="3383"/>
        <w:gridCol w:w="3173"/>
        <w:gridCol w:w="3574"/>
      </w:tblGrid>
      <w:tr>
        <w:trPr>
          <w:trHeight w:val="3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84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</w:tr>
      <w:tr>
        <w:trPr>
          <w:trHeight w:val="88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и прием пакета представленных потребителем документов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паспортов (дубликатов)</w:t>
            </w:r>
          </w:p>
        </w:tc>
      </w:tr>
      <w:tr>
        <w:trPr>
          <w:trHeight w:val="82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дубликата ветеринарного паспорта на животное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документа потребителю</w:t>
            </w:r>
          </w:p>
        </w:tc>
      </w:tr>
      <w:tr>
        <w:trPr>
          <w:trHeight w:val="705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1050" w:hRule="atLeast"/>
        </w:trPr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    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для выдачи ветеринарного паспорта на животное</w:t>
      </w:r>
      <w:r>
        <w:br/>
      </w:r>
      <w:r>
        <w:rPr>
          <w:rFonts w:ascii="Times New Roman"/>
          <w:b/>
          <w:i w:val="false"/>
          <w:color w:val="000000"/>
        </w:rPr>
        <w:t>
(выписки из ветеринарного паспорта)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5311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    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 предоставления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обращении в уполномоченный орган для выдачи</w:t>
      </w:r>
      <w:r>
        <w:br/>
      </w:r>
      <w:r>
        <w:rPr>
          <w:rFonts w:ascii="Times New Roman"/>
          <w:b/>
          <w:i w:val="false"/>
          <w:color w:val="000000"/>
        </w:rPr>
        <w:t>
дубликата ветеринарного паспорта на животное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80137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137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года N 40/1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справок о наличии личного подсобного хозяйства"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государственными учреждениями аппаратов акимов сельских округов и сел Успенского района (далее – уполномоченный орган), пять дней в неделю, график работы ежедневно с 9.00 часов до 18.30 часов, с обеденным перерывом с 13.00 до 14.30 часов, кроме выходных (суббота, воскресенье) и праздничных дней,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через Центр обслуживания населения на альтернативной основе (далее - Центр) расположенного по адресу: с. Успенка ул. 10 лет Независимости 30, ежедневно с 9.00 часов до 19.00 часов, с обеденным перерывом с 13-00 до 14-00 часов, кроме выходных (суббота, воскресенье) и праздничных дней, телефон 8(71834) 91-8-40.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</w:p>
    <w:bookmarkEnd w:id="24"/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получателю государственной услуги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 или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 </w:t>
      </w:r>
    </w:p>
    <w:bookmarkEnd w:id="29"/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телефоны аппаратов акимов сел аульного и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округов, оказывающих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189"/>
        <w:gridCol w:w="4020"/>
        <w:gridCol w:w="1956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аппаратов акимов сел, аульного и сельских округов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 ул. Ленина 75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92430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Галицкое, ул. Карла Маркса 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95323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Надаровского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Надаровка ул. Победы б/н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97135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Конырозекского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Конырозек, ул. Милевского 50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94430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Таволжан"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Таволжан, ул. Кооперативная 21/1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95235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Равнопольского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 ул. Ленина 55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93300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Ольгинского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Ольгино, ул. Советов б/н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99230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Тимирязево"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Тимирязево, ул. Алмаатинская 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95649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Козыкеткенского аульного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Козыкеткен, ул. Победы 23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98250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Ковалевского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Ковалевка, ул. Тәуелсіздік 35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98818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Лозовского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Лозовое, ул. Мира 79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96230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Каратай"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Каратай, ул. Ленина 70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98640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Богатырь"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Богатырь, ул. Советов б/н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94530</w:t>
            </w:r>
          </w:p>
        </w:tc>
      </w:tr>
    </w:tbl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 </w:t>
      </w:r>
    </w:p>
    <w:bookmarkEnd w:id="31"/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3101"/>
        <w:gridCol w:w="2818"/>
        <w:gridCol w:w="2597"/>
        <w:gridCol w:w="3264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 или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по похозяйственной книге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государственной услуги получателю государственной услуги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 </w:t>
      </w:r>
    </w:p>
    <w:bookmarkEnd w:id="33"/>
    <w:bookmarkStart w:name="z6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7343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года N 40/1</w:t>
      </w:r>
    </w:p>
    <w:bookmarkEnd w:id="35"/>
    <w:bookmarkStart w:name="z6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End w:id="36"/>
    <w:bookmarkStart w:name="z6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ветеринарной справки"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ветеринарной справки" предоставляется ветеринарным врачом (далее - ветврач) государственного учреждения "Отдел ветеринарии Успенского района", аппаратов акимов сельских округов, поселков и сел (далее – уполномоченный орган), график работы ежедневно с 9.00 часов до 18.30 часов, с обеденным перерывом с 13.00 до 14.30 часов, кроме выходных (суббота, воскресенье) и праздничных дней,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(выдача бланков ветеринарной справки). Порядок и форма оплаты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минут;</w:t>
      </w:r>
    </w:p>
    <w:bookmarkEnd w:id="38"/>
    <w:bookmarkStart w:name="z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8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43"/>
    <w:bookmarkStart w:name="z8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телефоны аппаратов акимов сел аульного и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округов, оказывающих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189"/>
        <w:gridCol w:w="4020"/>
        <w:gridCol w:w="1956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аппаратов акимов сел, аульного и сельских округов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Успенского района"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 ул. 10 лет Независимости, 30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92193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 ул. Ленина 75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92430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Галицкое, ул. Карла Маркса 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95323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Надаровского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Надаровка ул. Победы б/н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97135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Конырозекского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Конырозек, ул. Милевского 50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94430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Таволжан"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Таволжан, ул. Кооперативная 21/1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95235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Равнопольского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 ул. Ленина 55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93300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Ольгинского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Ольгино, ул. Советов б/н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99230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Тимирязево"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Тимирязево, ул. Алмаатинская 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95649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Козыкеткенского аульного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Козыкеткен, ул. Победы 23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98250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Ковалевского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Ковалевка, ул. Тәуелсіздік 35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98818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Лозовского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Лозовое, ул. Мира 79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96230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Каратай"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Каратай, л. Ленина 70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98640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Богатырь"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Богатырь, ул. Советов б/н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94530</w:t>
            </w:r>
          </w:p>
        </w:tc>
      </w:tr>
    </w:tbl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45"/>
    <w:bookmarkStart w:name="z8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595"/>
        <w:gridCol w:w="3855"/>
        <w:gridCol w:w="3526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84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уполномоченного органа</w:t>
            </w:r>
          </w:p>
        </w:tc>
      </w:tr>
      <w:tr>
        <w:trPr>
          <w:trHeight w:val="885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пакета представленных потребителем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ветеринарной справки либо мотивированного ответа об отказе в предоставлении услуги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справок. Подготовка готового документа к выдаче потребителю либо мотивированного ответа об отказе в предоставлении услуги</w:t>
            </w:r>
          </w:p>
        </w:tc>
      </w:tr>
      <w:tr>
        <w:trPr>
          <w:trHeight w:val="168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ветеринарной справки либо мотивированного ответа об отказе в предоставлении услуги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документа потребителю либо мотивированного ответа об отказе в предоставлении услуги</w:t>
            </w:r>
          </w:p>
        </w:tc>
      </w:tr>
      <w:tr>
        <w:trPr>
          <w:trHeight w:val="705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96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ветеринарной справки"   </w:t>
      </w:r>
    </w:p>
    <w:bookmarkEnd w:id="47"/>
    <w:bookmarkStart w:name="z8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6962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года N 40/1</w:t>
      </w:r>
    </w:p>
    <w:bookmarkEnd w:id="49"/>
    <w:bookmarkStart w:name="z9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 подвоза к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общеобразовательным организациям и обратно домой детям,</w:t>
      </w:r>
      <w:r>
        <w:br/>
      </w:r>
      <w:r>
        <w:rPr>
          <w:rFonts w:ascii="Times New Roman"/>
          <w:b/>
          <w:i w:val="false"/>
          <w:color w:val="000000"/>
        </w:rPr>
        <w:t>
проживающим в отдаленных сельских пунктах"</w:t>
      </w:r>
    </w:p>
    <w:bookmarkEnd w:id="50"/>
    <w:bookmarkStart w:name="z9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государственными учреждениями аппаратов акимов сел и сельских округов Успенского района (далее - уполномоченный орган), график работы ежедневно с 9.00 часов до 18.30 часов, с обеденным перерывом с 13.00 до 14.30 часов, кроме выходных (суббота, воскресенье) и праздничных дней,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на бумажном носителе,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</w:p>
    <w:bookmarkEnd w:id="52"/>
    <w:bookmarkStart w:name="z10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получателю выдается расписка в получении необходимых документов, с указанием номера и даты приема заявления, фамилии, имени, отчества специалиста уполномоченного органа,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государственной услуги при обращении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и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и структурно-функциональных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10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56"/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детям,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57"/>
    <w:bookmarkStart w:name="z11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телефоны аппаратов акимов сел аульного и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округов, оказывающих государственную услугу "Прием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бесплатного подвоза к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
организациям и обратно домой детям, проживающим в отдаленных</w:t>
      </w:r>
      <w:r>
        <w:br/>
      </w:r>
      <w:r>
        <w:rPr>
          <w:rFonts w:ascii="Times New Roman"/>
          <w:b/>
          <w:i w:val="false"/>
          <w:color w:val="000000"/>
        </w:rPr>
        <w:t>
сельских пунктах"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189"/>
        <w:gridCol w:w="4020"/>
        <w:gridCol w:w="1956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аппаратов акимов сел, аульного и сельских округов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 ул. Ленина 75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92430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Надаровского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Надаровка ул. Победы б/н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97135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Конырозекского сельского округа"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Конырозек, ул. Милевского 50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94430</w:t>
            </w:r>
          </w:p>
        </w:tc>
      </w:tr>
    </w:tbl>
    <w:bookmarkStart w:name="z1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детям,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59"/>
    <w:bookmarkStart w:name="z11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2736"/>
        <w:gridCol w:w="2569"/>
        <w:gridCol w:w="2569"/>
        <w:gridCol w:w="2150"/>
        <w:gridCol w:w="2486"/>
      </w:tblGrid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 либо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проверка по списку учащихся, предоставленный директором школы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 подготовка проекта справки либо мотивированного ответа об отказе в предоставлении услуги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справки либо мотивированного ответа об отказе в предоставлении услуги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исходящих документов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мотивированный ответ об отказе в предоставлении услуги</w:t>
            </w:r>
          </w:p>
        </w:tc>
      </w:tr>
      <w:tr>
        <w:trPr>
          <w:trHeight w:val="16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детям,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61"/>
    <w:bookmarkStart w:name="z11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6073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