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2093e" w14:textId="5520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единовременной материальной помощи в связи с 68-й годовщиной  Победы в Великой Отечественной войне 1941-1945 годов</w:t>
      </w:r>
    </w:p>
    <w:p>
      <w:pPr>
        <w:spacing w:after="0"/>
        <w:ind w:left="0"/>
        <w:jc w:val="both"/>
      </w:pPr>
      <w:r>
        <w:rPr>
          <w:rFonts w:ascii="Times New Roman"/>
          <w:b w:val="false"/>
          <w:i w:val="false"/>
          <w:color w:val="000000"/>
          <w:sz w:val="28"/>
        </w:rPr>
        <w:t>Решение внеочередной XV сессии Маслихата города Алматы V созыва от 15 апреля 2013 года N 103. Зарегистрировано Департаментом юстиции города Алматы 25 апреля 2013 года за N 975</w:t>
      </w:r>
    </w:p>
    <w:p>
      <w:pPr>
        <w:spacing w:after="0"/>
        <w:ind w:left="0"/>
        <w:jc w:val="both"/>
      </w:pPr>
      <w:bookmarkStart w:name="z1" w:id="0"/>
      <w:r>
        <w:rPr>
          <w:rFonts w:ascii="Times New Roman"/>
          <w:b w:val="false"/>
          <w:i w:val="false"/>
          <w:color w:val="000000"/>
          <w:sz w:val="28"/>
        </w:rPr>
        <w:t>      В соответствии со </w:t>
      </w:r>
      <w:r>
        <w:rPr>
          <w:rFonts w:ascii="Times New Roman"/>
          <w:b w:val="false"/>
          <w:i w:val="false"/>
          <w:color w:val="000000"/>
          <w:sz w:val="28"/>
        </w:rPr>
        <w:t>статьей 20</w:t>
      </w:r>
      <w:r>
        <w:rPr>
          <w:rFonts w:ascii="Times New Roman"/>
          <w:b w:val="false"/>
          <w:i w:val="false"/>
          <w:color w:val="000000"/>
          <w:sz w:val="28"/>
        </w:rPr>
        <w:t xml:space="preserve"> Закона Республики Казахстан от 28 апреля 1995 года «О льготах и социальной защите участников, инвалидов Великой Отечественной войны и лиц, приравненных к ним», </w:t>
      </w:r>
      <w:r>
        <w:rPr>
          <w:rFonts w:ascii="Times New Roman"/>
          <w:b w:val="false"/>
          <w:i w:val="false"/>
          <w:color w:val="000000"/>
          <w:sz w:val="28"/>
        </w:rPr>
        <w:t>подпунктом 15</w:t>
      </w:r>
      <w:r>
        <w:rPr>
          <w:rFonts w:ascii="Times New Roman"/>
          <w:b w:val="false"/>
          <w:i w:val="false"/>
          <w:color w:val="000000"/>
          <w:sz w:val="28"/>
        </w:rPr>
        <w:t xml:space="preserve"> пункта 1 статьи 6 Закона Республики Казахстан от 23 января 2001 года «О местном государственном управлении и самоуправлении в Республике Казахстан», маслихат города Алматы V-го созыва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Установить единовременную материальную помощь ко Дню Победы в Великой Отечественной войне 1941-1945 годов следующим категориям  граждан, зарегистрированным в установленном порядке и постоянно проживающим в городе Алматы:</w:t>
      </w:r>
      <w:r>
        <w:br/>
      </w:r>
      <w:r>
        <w:rPr>
          <w:rFonts w:ascii="Times New Roman"/>
          <w:b w:val="false"/>
          <w:i w:val="false"/>
          <w:color w:val="000000"/>
          <w:sz w:val="28"/>
        </w:rPr>
        <w:t>
</w:t>
      </w:r>
      <w:r>
        <w:rPr>
          <w:rFonts w:ascii="Times New Roman"/>
          <w:b w:val="false"/>
          <w:i w:val="false"/>
          <w:color w:val="000000"/>
          <w:sz w:val="28"/>
        </w:rPr>
        <w:t>
      1) участникам и инвалидам Великой Отечественной войны в размере 75 000 (семьдесят пять тысяч) тенге;</w:t>
      </w:r>
      <w:r>
        <w:br/>
      </w:r>
      <w:r>
        <w:rPr>
          <w:rFonts w:ascii="Times New Roman"/>
          <w:b w:val="false"/>
          <w:i w:val="false"/>
          <w:color w:val="000000"/>
          <w:sz w:val="28"/>
        </w:rPr>
        <w:t>
</w:t>
      </w: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статус которых определен статьями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Закона Республики Казахстан от 28 апреля 1995 года № 2247 «О льготах и социальной защите участников, инвалидов Великой Отечественной войны и лиц, приравненных к ним», в размере 30 000 (тридцать тысяч) тенге;</w:t>
      </w:r>
      <w:r>
        <w:br/>
      </w:r>
      <w:r>
        <w:rPr>
          <w:rFonts w:ascii="Times New Roman"/>
          <w:b w:val="false"/>
          <w:i w:val="false"/>
          <w:color w:val="000000"/>
          <w:sz w:val="28"/>
        </w:rPr>
        <w:t>
</w:t>
      </w:r>
      <w:r>
        <w:rPr>
          <w:rFonts w:ascii="Times New Roman"/>
          <w:b w:val="false"/>
          <w:i w:val="false"/>
          <w:color w:val="000000"/>
          <w:sz w:val="28"/>
        </w:rPr>
        <w:t>
      3) вдовам воинов, погибших (умерших, пропавших без вести) в Великой Отечественной войне, не вступившим в повторный брак, в размере 30 000 (тридцать тысяч) тенге;</w:t>
      </w:r>
      <w:r>
        <w:br/>
      </w:r>
      <w:r>
        <w:rPr>
          <w:rFonts w:ascii="Times New Roman"/>
          <w:b w:val="false"/>
          <w:i w:val="false"/>
          <w:color w:val="000000"/>
          <w:sz w:val="28"/>
        </w:rPr>
        <w:t>
</w:t>
      </w:r>
      <w:r>
        <w:rPr>
          <w:rFonts w:ascii="Times New Roman"/>
          <w:b w:val="false"/>
          <w:i w:val="false"/>
          <w:color w:val="000000"/>
          <w:sz w:val="28"/>
        </w:rPr>
        <w:t>
      4) родителям и не вступившим в повторный брак супруге (супругу)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в размере 30 000 (тридцать тысяч) тенге.</w:t>
      </w:r>
      <w:r>
        <w:br/>
      </w:r>
      <w:r>
        <w:rPr>
          <w:rFonts w:ascii="Times New Roman"/>
          <w:b w:val="false"/>
          <w:i w:val="false"/>
          <w:color w:val="000000"/>
          <w:sz w:val="28"/>
        </w:rPr>
        <w:t>
</w:t>
      </w:r>
      <w:r>
        <w:rPr>
          <w:rFonts w:ascii="Times New Roman"/>
          <w:b w:val="false"/>
          <w:i w:val="false"/>
          <w:color w:val="000000"/>
          <w:sz w:val="28"/>
        </w:rPr>
        <w:t>
      2. Оказание единовременной материальной помощи осуществляется за счет средств местного бюджета города Алматы на основании списков  перечисленных категорий граждан, представляемых Алматинским  городским филиалом Республиканского государственного казенного предприятия «Государственный центр по выплате пенсий Министерства труда и социальной защиты населения Республики Казахстан».</w:t>
      </w:r>
      <w:r>
        <w:br/>
      </w:r>
      <w:r>
        <w:rPr>
          <w:rFonts w:ascii="Times New Roman"/>
          <w:b w:val="false"/>
          <w:i w:val="false"/>
          <w:color w:val="000000"/>
          <w:sz w:val="28"/>
        </w:rPr>
        <w:t>
</w:t>
      </w:r>
      <w:r>
        <w:rPr>
          <w:rFonts w:ascii="Times New Roman"/>
          <w:b w:val="false"/>
          <w:i w:val="false"/>
          <w:color w:val="000000"/>
          <w:sz w:val="28"/>
        </w:rPr>
        <w:t>
      3. Контроль за выполнением настоящего решения возложить на  председателя постоянной комиссии маслихата города Алматы по социальным вопросам и общественному согласию И. Ли и заместителя акима города Алматы Ю. Ильина (по согласованию).</w:t>
      </w:r>
      <w:r>
        <w:br/>
      </w:r>
      <w:r>
        <w:rPr>
          <w:rFonts w:ascii="Times New Roman"/>
          <w:b w:val="false"/>
          <w:i w:val="false"/>
          <w:color w:val="000000"/>
          <w:sz w:val="28"/>
        </w:rPr>
        <w:t>
</w:t>
      </w:r>
      <w:r>
        <w:rPr>
          <w:rFonts w:ascii="Times New Roman"/>
          <w:b w:val="false"/>
          <w:i w:val="false"/>
          <w:color w:val="000000"/>
          <w:sz w:val="28"/>
        </w:rPr>
        <w:t>
      4. Маслихату города Алматы (Мукашев Т.Т.) произвести государственную регистрацию нормативного правового акта в Департаменте юстиции города Алматы.</w:t>
      </w:r>
      <w:r>
        <w:br/>
      </w:r>
      <w:r>
        <w:rPr>
          <w:rFonts w:ascii="Times New Roman"/>
          <w:b w:val="false"/>
          <w:i w:val="false"/>
          <w:color w:val="000000"/>
          <w:sz w:val="28"/>
        </w:rPr>
        <w:t>
</w:t>
      </w:r>
      <w:r>
        <w:rPr>
          <w:rFonts w:ascii="Times New Roman"/>
          <w:b w:val="false"/>
          <w:i w:val="false"/>
          <w:color w:val="000000"/>
          <w:sz w:val="28"/>
        </w:rPr>
        <w:t>
      5.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Председатель внеочередной</w:t>
      </w:r>
      <w:r>
        <w:br/>
      </w:r>
      <w:r>
        <w:rPr>
          <w:rFonts w:ascii="Times New Roman"/>
          <w:b w:val="false"/>
          <w:i w:val="false"/>
          <w:color w:val="000000"/>
          <w:sz w:val="28"/>
        </w:rPr>
        <w:t>
</w:t>
      </w:r>
      <w:r>
        <w:rPr>
          <w:rFonts w:ascii="Times New Roman"/>
          <w:b w:val="false"/>
          <w:i/>
          <w:color w:val="000000"/>
          <w:sz w:val="28"/>
        </w:rPr>
        <w:t>      XV-й сессии маслихата</w:t>
      </w:r>
      <w:r>
        <w:br/>
      </w:r>
      <w:r>
        <w:rPr>
          <w:rFonts w:ascii="Times New Roman"/>
          <w:b w:val="false"/>
          <w:i w:val="false"/>
          <w:color w:val="000000"/>
          <w:sz w:val="28"/>
        </w:rPr>
        <w:t>
</w:t>
      </w:r>
      <w:r>
        <w:rPr>
          <w:rFonts w:ascii="Times New Roman"/>
          <w:b w:val="false"/>
          <w:i/>
          <w:color w:val="000000"/>
          <w:sz w:val="28"/>
        </w:rPr>
        <w:t>      города Алматы V-го созыва     А.Моргунов</w:t>
      </w:r>
    </w:p>
    <w:p>
      <w:pPr>
        <w:spacing w:after="0"/>
        <w:ind w:left="0"/>
        <w:jc w:val="both"/>
      </w:pPr>
      <w:r>
        <w:rPr>
          <w:rFonts w:ascii="Times New Roman"/>
          <w:b w:val="false"/>
          <w:i/>
          <w:color w:val="000000"/>
          <w:sz w:val="28"/>
        </w:rPr>
        <w:t>      Секретарь</w:t>
      </w:r>
      <w:r>
        <w:br/>
      </w:r>
      <w:r>
        <w:rPr>
          <w:rFonts w:ascii="Times New Roman"/>
          <w:b w:val="false"/>
          <w:i w:val="false"/>
          <w:color w:val="000000"/>
          <w:sz w:val="28"/>
        </w:rPr>
        <w:t>
</w:t>
      </w:r>
      <w:r>
        <w:rPr>
          <w:rFonts w:ascii="Times New Roman"/>
          <w:b w:val="false"/>
          <w:i/>
          <w:color w:val="000000"/>
          <w:sz w:val="28"/>
        </w:rPr>
        <w:t>      маслихата города Алматы</w:t>
      </w:r>
      <w:r>
        <w:br/>
      </w:r>
      <w:r>
        <w:rPr>
          <w:rFonts w:ascii="Times New Roman"/>
          <w:b w:val="false"/>
          <w:i w:val="false"/>
          <w:color w:val="000000"/>
          <w:sz w:val="28"/>
        </w:rPr>
        <w:t>
</w:t>
      </w:r>
      <w:r>
        <w:rPr>
          <w:rFonts w:ascii="Times New Roman"/>
          <w:b w:val="false"/>
          <w:i/>
          <w:color w:val="000000"/>
          <w:sz w:val="28"/>
        </w:rPr>
        <w:t>      V-го созыва                   Т. Мукашев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i w:val="false"/>
          <w:color w:val="000000"/>
          <w:sz w:val="28"/>
        </w:rPr>
        <w:t>      Согласовано</w:t>
      </w:r>
      <w:r>
        <w:rPr>
          <w:rFonts w:ascii="Times New Roman"/>
          <w:b w:val="false"/>
          <w:i w:val="false"/>
          <w:color w:val="000000"/>
          <w:sz w:val="28"/>
        </w:rPr>
        <w:t>:</w:t>
      </w:r>
    </w:p>
    <w:p>
      <w:pPr>
        <w:spacing w:after="0"/>
        <w:ind w:left="0"/>
        <w:jc w:val="both"/>
      </w:pPr>
      <w:r>
        <w:rPr>
          <w:rFonts w:ascii="Times New Roman"/>
          <w:b w:val="false"/>
          <w:i w:val="false"/>
          <w:color w:val="000000"/>
          <w:sz w:val="28"/>
        </w:rPr>
        <w:t>      Заместитель акима</w:t>
      </w:r>
      <w:r>
        <w:br/>
      </w:r>
      <w:r>
        <w:rPr>
          <w:rFonts w:ascii="Times New Roman"/>
          <w:b w:val="false"/>
          <w:i w:val="false"/>
          <w:color w:val="000000"/>
          <w:sz w:val="28"/>
        </w:rPr>
        <w:t>
      города Алматы                    Ю. Ильин</w:t>
      </w:r>
    </w:p>
    <w:p>
      <w:pPr>
        <w:spacing w:after="0"/>
        <w:ind w:left="0"/>
        <w:jc w:val="both"/>
      </w:pPr>
      <w:r>
        <w:rPr>
          <w:rFonts w:ascii="Times New Roman"/>
          <w:b w:val="false"/>
          <w:i w:val="false"/>
          <w:color w:val="000000"/>
          <w:sz w:val="28"/>
        </w:rPr>
        <w:t>      Начальник Управления занятости</w:t>
      </w:r>
      <w:r>
        <w:br/>
      </w:r>
      <w:r>
        <w:rPr>
          <w:rFonts w:ascii="Times New Roman"/>
          <w:b w:val="false"/>
          <w:i w:val="false"/>
          <w:color w:val="000000"/>
          <w:sz w:val="28"/>
        </w:rPr>
        <w:t>
      и социальных программ города</w:t>
      </w:r>
      <w:r>
        <w:br/>
      </w:r>
      <w:r>
        <w:rPr>
          <w:rFonts w:ascii="Times New Roman"/>
          <w:b w:val="false"/>
          <w:i w:val="false"/>
          <w:color w:val="000000"/>
          <w:sz w:val="28"/>
        </w:rPr>
        <w:t>
      Алматы                           А. Кульмаханов</w:t>
      </w:r>
    </w:p>
    <w:p>
      <w:pPr>
        <w:spacing w:after="0"/>
        <w:ind w:left="0"/>
        <w:jc w:val="both"/>
      </w:pPr>
      <w:r>
        <w:rPr>
          <w:rFonts w:ascii="Times New Roman"/>
          <w:b w:val="false"/>
          <w:i w:val="false"/>
          <w:color w:val="000000"/>
          <w:sz w:val="28"/>
        </w:rPr>
        <w:t>      Начальник Управления</w:t>
      </w:r>
      <w:r>
        <w:br/>
      </w:r>
      <w:r>
        <w:rPr>
          <w:rFonts w:ascii="Times New Roman"/>
          <w:b w:val="false"/>
          <w:i w:val="false"/>
          <w:color w:val="000000"/>
          <w:sz w:val="28"/>
        </w:rPr>
        <w:t>
      экономики и бюджетного</w:t>
      </w:r>
      <w:r>
        <w:br/>
      </w:r>
      <w:r>
        <w:rPr>
          <w:rFonts w:ascii="Times New Roman"/>
          <w:b w:val="false"/>
          <w:i w:val="false"/>
          <w:color w:val="000000"/>
          <w:sz w:val="28"/>
        </w:rPr>
        <w:t>
      планирования города Алматы       С. Кабдулов</w:t>
      </w:r>
    </w:p>
    <w:p>
      <w:pPr>
        <w:spacing w:after="0"/>
        <w:ind w:left="0"/>
        <w:jc w:val="both"/>
      </w:pPr>
      <w:r>
        <w:rPr>
          <w:rFonts w:ascii="Times New Roman"/>
          <w:b w:val="false"/>
          <w:i w:val="false"/>
          <w:color w:val="000000"/>
          <w:sz w:val="28"/>
        </w:rPr>
        <w:t>      Заведующая юридическим</w:t>
      </w:r>
      <w:r>
        <w:br/>
      </w:r>
      <w:r>
        <w:rPr>
          <w:rFonts w:ascii="Times New Roman"/>
          <w:b w:val="false"/>
          <w:i w:val="false"/>
          <w:color w:val="000000"/>
          <w:sz w:val="28"/>
        </w:rPr>
        <w:t>
      отделом аппарата акима</w:t>
      </w:r>
      <w:r>
        <w:br/>
      </w:r>
      <w:r>
        <w:rPr>
          <w:rFonts w:ascii="Times New Roman"/>
          <w:b w:val="false"/>
          <w:i w:val="false"/>
          <w:color w:val="000000"/>
          <w:sz w:val="28"/>
        </w:rPr>
        <w:t>
      города Алматы                    А. Касымова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