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abbb" w14:textId="dada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спорта,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 апреля 2013 года N 2/305. Зарегистрировано Департаментом юстиции города Алматы 8 мая 2013 года за N 979. Утратило силу постановлением акимата города Алматы от 7 апреля 2014 года N 2/221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07.04.2014 N 2/221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 декабря 1999 года </w:t>
      </w:r>
      <w:r>
        <w:rPr>
          <w:rFonts w:ascii="Times New Roman"/>
          <w:b w:val="false"/>
          <w:i w:val="false"/>
          <w:color w:val="000000"/>
          <w:sz w:val="28"/>
        </w:rPr>
        <w:t>«О физической культуре и спорте»</w:t>
      </w:r>
      <w:r>
        <w:rPr>
          <w:rFonts w:ascii="Times New Roman"/>
          <w:b w:val="false"/>
          <w:i w:val="false"/>
          <w:color w:val="000000"/>
          <w:sz w:val="28"/>
        </w:rPr>
        <w:t>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административных процедурах»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 –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категорий спортивным сооружениям».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 А. Есимов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Вносит</w:t>
      </w:r>
      <w:r>
        <w:rPr>
          <w:rFonts w:ascii="Times New Roman"/>
          <w:b w:val="false"/>
          <w:i w:val="false"/>
          <w:color w:val="000000"/>
          <w:sz w:val="28"/>
        </w:rPr>
        <w:t xml:space="preserve">:                                                           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культуры и спорта города Алматы       Х. Хайдаров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 З. Аманжолова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города Алматы          А. 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контроля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соблюдением качества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                 М. Суюндуков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2013 года № 2/305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спортивных разрядов и категорий:</w:t>
      </w:r>
      <w:r>
        <w:br/>
      </w:r>
      <w:r>
        <w:rPr>
          <w:rFonts w:ascii="Times New Roman"/>
          <w:b/>
          <w:i w:val="false"/>
          <w:color w:val="000000"/>
        </w:rPr>
        <w:t>
кандидат в мастера спорта, первый спортивный</w:t>
      </w:r>
      <w:r>
        <w:br/>
      </w:r>
      <w:r>
        <w:rPr>
          <w:rFonts w:ascii="Times New Roman"/>
          <w:b/>
          <w:i w:val="false"/>
          <w:color w:val="000000"/>
        </w:rPr>
        <w:t>
разряд, 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первой категории, инструктор-спортсмен</w:t>
      </w:r>
      <w:r>
        <w:br/>
      </w:r>
      <w:r>
        <w:rPr>
          <w:rFonts w:ascii="Times New Roman"/>
          <w:b/>
          <w:i w:val="false"/>
          <w:color w:val="000000"/>
        </w:rPr>
        <w:t>
высшего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
методист высшего и среднего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первой категории, судья по спорту первой категории»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коммунальным государственным учреждением «Управление физической культуры и спорта города Алматы» (далее - Управление) через центры обслуживания населения (далее - ЦОН),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пунктов 2, 3, 4 и 5 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>, подпункта 8)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  культуры и спорта»,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05 марта 2011 года № 02-02-18/29 «Об утверждении Правил проведения и условий аттестации гражданских служащих в сфере физической культуры и спорта», а также Правил присвоения квалификационных категорий тренерам, методистам, инструкторам»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№01-08/142 «Об утверждении Правил присвоения спортивных званий, разрядов и судейских категорий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Управления: www.almaty-sport.kz;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(далее - РГП «Центр»):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ЦОНов,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ЦОН не превышают 30 календарных дней (день приема документов не входит в срок оказания государственной услуги, при этом Управление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ЦОНов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имеются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Управление и ЦОНы в течение шести месяцев с момента выполнения соответствующего норматива или требования.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о присвоении (и/или подтверждении) спортивного звания «Кандидат в мастера спорта», спортивного разряда «Спортсмен 1 разряда» получатель представляет в ЦОН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стандарта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республиканской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Стандарта о результатах по боксу, в видах борьбы и других единоборствах, подписанную главным судьей, главным секретарем соревнований.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«Тренер высшего уровня квалификации первой категории», «Тренер среднего уровня квалификации первой категории», «Тренер высшего уровня квалификации без категории» и «Тренер среднего уровня квалификации без категории» получатель представляет в ЦОН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установленной формы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трудового договора с отметкой работодателя о дате и основании его прекращения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установленной формы Стандарта о подготовке спортсменов тренером-преподавателем (за исключением присвоения категории «Тренер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протоколов соревнований, заверенные печатью республиканской федерации по данному виду спорта (за исключением присвоения квалификационной категории «Тренер высшего и среднего уровней квалификации без категории»).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первой категории», «Тренер среднего уровня квалификации первой категории», «Тренер высшего уровня квалификации без категории» и «Тренер среднего уровня квалификации без категории» осуществляется в соответствии с квалификационными требованиями Стандарта для должностей работников организаций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Управление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«Методист высшего уровня квалификации первой категории» и «Методист среднего уровня квалификации первой категории» получатель представляет в ЦОН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установленной формы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трудового договора с отметкой работодателя о дате и основании его прекращения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первой категории» и «Методист среднего уровня квалификации первой категории» осуществляется в соответствии с квалификационными требованиями Стандарта для должностей работников организаций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Управление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«Инструктор-спортсмен высшего уровня квалификации первой категории» получатель представляет в ЦОН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установленной формы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о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трудового договора с отметкой работодателя о дате и основании его прекращения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заверенное печатью ходатайство республиканской федерации по виду спорта о присвоении категории с указанием достижений спортсмена за последние 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категории «Инструктор-спортсмен высшего уровня квалификации первой категории» осуществляется в соответствии с квалификационными требованиями Стандарта для должностей работников организаций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Управление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 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 первой категории» получатель представляет в ЦОН документ, подтверждающий прохождение курса судейской практики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через ЦОН,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ЦОНе прием документов осуществляется работниками ЦОНа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ЦОНе выдача готовых документов получателю осуществляется работником ЦОНа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ЦОН обеспечивает его хранение в течение одного месяца, после чего передает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Управление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документов, работником ЦОНа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структурно-функциональные единицы (далее – СФЕ), приведено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Управления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конституционных прав и свобод человека и гражданина, Кодекса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строгого соблюдения установленных законодательством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учета общественного мнения и гласности при строгом соблюдении законодательства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сохранности документов, в случае неявки получателя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вежливости.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 работы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измеряются показателями качества эффективности, утвержденными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настоящей государственной услуги «Присвоение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категории», по которым оценивается работа Управления, ежегодно утверждаются приказом Управления.</w:t>
      </w:r>
    </w:p>
    <w:bookmarkEnd w:id="16"/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Получение информации о порядке обжалования действий (бездействия) уполномоченных должностных лиц Управления и оказание содействия в подготовке обращений осуществляются по адресу,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ЦОНа можно получить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ЦОНа жалоба подается на имя руководителя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получатель может обратиться в вышестоящую инстанцию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письменной форме, по почте или в электронном виде в случаях, предусмотренных действующим законодательством, либо нарочно через канцелярию Управления, акимата города Алматы и ЦОНов график и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обращения в канцелярии Управления, акимата города Алматы и ЦОНа является его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случаях несогласия с результатами оказанной государственной услуги, получатель имеет право обратиться в суд в установленном законодательством порядке.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– 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спорту первой категории»</w:t>
      </w:r>
    </w:p>
    <w:bookmarkEnd w:id="19"/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</w:t>
      </w:r>
      <w:r>
        <w:br/>
      </w:r>
      <w:r>
        <w:rPr>
          <w:rFonts w:ascii="Times New Roman"/>
          <w:b/>
          <w:i w:val="false"/>
          <w:color w:val="000000"/>
        </w:rPr>
        <w:t>
Управления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
города Алматы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2891"/>
        <w:gridCol w:w="2972"/>
        <w:gridCol w:w="2713"/>
        <w:gridCol w:w="3252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площадь Республики, 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267-24-96, 267-24-90, 267-24-95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  часов, перерыв с 13.00 часов до 14.00 часов, кроме выходных и праздничных дней</w:t>
            </w:r>
          </w:p>
        </w:tc>
      </w:tr>
    </w:tbl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– 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спорту первой категории»</w:t>
      </w:r>
    </w:p>
    <w:bookmarkEnd w:id="21"/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отделов и филиала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предприятия «Центр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населения» по городу Алматы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3300"/>
        <w:gridCol w:w="3024"/>
        <w:gridCol w:w="2240"/>
        <w:gridCol w:w="3196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бликанского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Алматы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Джандосова, 51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303-68-13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часов до 20.00 часов без перерыва с понедельника по субботу включительно,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Джандосова, 51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303-68-25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221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Шанырак-2, улица Жанкожа батыра, 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Алмагуль, 9а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155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Медеуского района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Маркова, 44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Рихарда Зорге, 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– 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спорту первой категории»</w:t>
      </w:r>
    </w:p>
    <w:bookmarkEnd w:id="23"/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акимата города Алматы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3085"/>
        <w:gridCol w:w="3086"/>
        <w:gridCol w:w="2571"/>
        <w:gridCol w:w="2830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 ресурсы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площадь Республики, 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271-66-47, ф. 271-66-47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</w:t>
            </w:r>
          </w:p>
        </w:tc>
      </w:tr>
    </w:tbl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– 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спорту первой категории»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4049"/>
        <w:gridCol w:w="4747"/>
        <w:gridCol w:w="3186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 потока работ)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служба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документов с присвоением штрих-кода. Регистрация в Системе и выдача расписки о приеме документов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согласно реестра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накопительный отдел ЦОНа.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курьерской службе, согласно реестра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всех поступивших документов в Управление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2372"/>
        <w:gridCol w:w="2937"/>
        <w:gridCol w:w="2231"/>
        <w:gridCol w:w="2231"/>
        <w:gridCol w:w="2091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 потока работ)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канцелярии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Управления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служба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назначение ответственного работника по оказанию услуги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с решением о присвоении спортивных разрядов и категорий или об отказе в присвоении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полученных документов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Поручение (резолюция) руководства, документы направляются ответственному работнику Управления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календарных дней</w:t>
            </w:r>
          </w:p>
        </w:tc>
      </w:tr>
    </w:tbl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кандидат в мастера спорта,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спортивный разряд,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первой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инструктор – 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спорту первой категории»</w:t>
      </w:r>
    </w:p>
    <w:bookmarkEnd w:id="28"/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по присвоению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>
категорий и званий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88011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апреля 2013 года № 2/305</w:t>
      </w:r>
    </w:p>
    <w:bookmarkEnd w:id="30"/>
    <w:bookmarkStart w:name="z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категорий спортивным</w:t>
      </w:r>
      <w:r>
        <w:br/>
      </w:r>
      <w:r>
        <w:rPr>
          <w:rFonts w:ascii="Times New Roman"/>
          <w:b/>
          <w:i w:val="false"/>
          <w:color w:val="000000"/>
        </w:rPr>
        <w:t>
сооружениям»</w:t>
      </w:r>
    </w:p>
    <w:bookmarkEnd w:id="31"/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на присвоение первой, второй и третьей категорий спортивным сооружениям оказывается коммунальным государственным учреждением «Управление физической культуры и спорта города Алматы» (далее - Управление) через центры обслуживания населения (далее - ЦОН),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туризма и спорта Республики Казахстан «Об утверждении Правил использования спортивных сооружений» № 02-02-18/59 от 14 апреля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Управления: www.almaty-sport.kz;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 (далее - РГП «Центр»):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официальных источниках информации и на стендах, расположенных в помещениях ЦОНов,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присвоение категорий спортивному сооружению, по типовой форме паспорта стандарта государственной услуги «Присвоение категорий спортивным сооружениям»,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(далее - Стандарт) на бумажном носителе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Республики Казахстан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ЦОН не превышают 7 рабочих дней (день приема документов не входит в срок оказания государственной услуги, при этом Управление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здании ЦОНов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</w:p>
    <w:bookmarkEnd w:id="33"/>
    <w:bookmarkStart w:name="z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представляет в ЦОН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присвоении категории спортивному сооружению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заполненную типовую форму паспорта спортивного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акта технического обследования спортивного сооружения в части эксплуатационной надежности, устойчивости строительных конструкций и обеспечения необходимой степени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Управление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через ЦОН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ЦОНе прием документов осуществляется работниками ЦОНа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ЦОНе выдача готовых документов получателю осуществляется его работником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ЦОН обеспечивает его хранение в течение одного месяца, после чего передает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Управление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представленных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ЦОНом будет отказано в приеме документов, в случае непредставления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ЦОНа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структурно-функциональные единицы (далее – СФЕ), приведено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5"/>
    <w:bookmarkStart w:name="z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Управления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конституционных прав и свобод человека и гражданина, Кодекса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строгого соблюдения установленных законодательством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учета общественного мнения и гласности при строгом соблюдении законодательства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сохранности документов, в случае неявки получателя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вежливости.</w:t>
      </w:r>
    </w:p>
    <w:bookmarkEnd w:id="37"/>
    <w:bookmarkStart w:name="z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 работы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измеряются показателями качества эффективности, утвержденными Стандартом.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настоящей государственной услуги «Присвоение категорий спортивным сооружениям», по которым оценивается работа Управления, ежегодно утверждаются приказом Управления.</w:t>
      </w:r>
    </w:p>
    <w:bookmarkEnd w:id="39"/>
    <w:bookmarkStart w:name="z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Получение информации о порядке обжалования действий (бездействия) уполномоченных должностных лиц Управления и оказание содействия в подготовке обращений осуществляются по адресу,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ЦОНа можно получить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ЦОНа жалоба подается на имя руководителя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получатель может обратиться в вышестоящую инстанцию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устной или письменной форме, по почте или в электронном виде в случаях, предусмотренных действующим законодательством, либо нарочно через канцелярию Управления, акимата города Алматы и ЦОНов график и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Подтверждением принятия обращения в канцелярии Управления, акимата города Алматы и ЦОНа является его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 подтверждение о принятии его жалобы лицом, принявшим жалобу, выдается талон, в котором указываются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случаях несогласия с результатами оказанной государственной услуги, получатель имеет право обратиться в суд в установленном законодательством порядке.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категорий спортивным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сооружениям»</w:t>
      </w:r>
    </w:p>
    <w:bookmarkEnd w:id="42"/>
    <w:bookmarkStart w:name="z4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</w:t>
      </w:r>
      <w:r>
        <w:br/>
      </w:r>
      <w:r>
        <w:rPr>
          <w:rFonts w:ascii="Times New Roman"/>
          <w:b/>
          <w:i w:val="false"/>
          <w:color w:val="000000"/>
        </w:rPr>
        <w:t>
Управления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
города Алматы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956"/>
        <w:gridCol w:w="2695"/>
        <w:gridCol w:w="3078"/>
        <w:gridCol w:w="3098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площадь Республики, 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267-24-96, 267-24-90, 267-24-95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с 9.00 часов до 18.00 часов, перерыв с 13.00 часов до 14.00 часов, кроме выходных и праздничных дней</w:t>
            </w:r>
          </w:p>
        </w:tc>
      </w:tr>
    </w:tbl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спортивным сооружениям»</w:t>
      </w:r>
    </w:p>
    <w:bookmarkEnd w:id="44"/>
    <w:bookmarkStart w:name="z4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отделов и филиала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предприятия «Центр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населения» по городу Алматы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3957"/>
        <w:gridCol w:w="2431"/>
        <w:gridCol w:w="2410"/>
        <w:gridCol w:w="3047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«Центр обслуживания населения» по городу Алматы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Джандосова, 51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303-68-13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часов до 20.00 часов без перерыва с понедельника по субботу включительно, за исключением выходных и праздничных дней 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Джандосова, 51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303-68-25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Богенбай батыра, 221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Шанырак-2,улица Жанкожа батыра, 24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Алмагуль, 9а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155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Маркова, 44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Турксибского района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Рихарда Зорге, 9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спортивным сооружениям»</w:t>
      </w:r>
    </w:p>
    <w:bookmarkEnd w:id="46"/>
    <w:bookmarkStart w:name="z4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акимата города Алматы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3085"/>
        <w:gridCol w:w="3086"/>
        <w:gridCol w:w="2571"/>
        <w:gridCol w:w="2830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 ресурсы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площадь Республики, 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271-66-47, ф. 271-66-47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</w:t>
            </w:r>
          </w:p>
        </w:tc>
      </w:tr>
    </w:tbl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спортивным сооружениям»</w:t>
      </w:r>
    </w:p>
    <w:bookmarkEnd w:id="48"/>
    <w:bookmarkStart w:name="z4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СФЕ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4049"/>
        <w:gridCol w:w="4747"/>
        <w:gridCol w:w="3186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 потока работ)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служба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 документов с присвоением штрих-кода. Регистрация в Системе и выдача расписки о приеме документов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согласно реестра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накопительный отдел ЦОНа.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курьерской службе, согласно реестра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всех поступивших документов в Управление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2372"/>
        <w:gridCol w:w="2937"/>
        <w:gridCol w:w="2231"/>
        <w:gridCol w:w="2231"/>
        <w:gridCol w:w="2091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 потока работ)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канцелярии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Руководство Управления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служба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назначение ответственного работника по оказанию услуги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полученных документов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руководству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Поручение (резолюция) руководства, документы направляются ответственному работнику Управления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</w:tr>
    </w:tbl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спортивным сооружениям»</w:t>
      </w:r>
    </w:p>
    <w:bookmarkEnd w:id="51"/>
    <w:bookmarkStart w:name="z5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по присвоению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>
категорий и званий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90932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