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25c8" w14:textId="9de2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Алматы от 8 июня 2012 года № 2/536 "Об утверждении регламента электронной государственной услуги "Учет иностранных средств массовой информации, распространяемых на территории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23 мая 2013 года N 2/430. Зарегистрировано в Департаменте юстиции города Алматы 21 июня 2013 года за N 981. Утратило силу постановлением акимата города Алматы от 28 апреля 2014 года N 2/309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28.04.2014 N 2/309 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постановлениями Правительства Республики Казахстан от 28 августа 2012 года № </w:t>
      </w:r>
      <w:r>
        <w:rPr>
          <w:rFonts w:ascii="Times New Roman"/>
          <w:b w:val="false"/>
          <w:i w:val="false"/>
          <w:color w:val="000000"/>
          <w:sz w:val="28"/>
        </w:rPr>
        <w:t>1098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постановление Правительства Республики Казахстан от 29 июля 2002 года № 843 «Об утверждении Правил учета иностранных средств массовой информации, распространяемых в Республике Казахстан», от 9 октября 2012 года № </w:t>
      </w:r>
      <w:r>
        <w:rPr>
          <w:rFonts w:ascii="Times New Roman"/>
          <w:b w:val="false"/>
          <w:i w:val="false"/>
          <w:color w:val="000000"/>
          <w:sz w:val="28"/>
        </w:rPr>
        <w:t>1278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постановление Правительства Республики Казахстан от 30 декабря 2009 года № 2315 «О внесении изменения и дополнений в постановление Правительства Республики Казахстан от 30 июня 2007 года № 561 и об утверждении стандартов государственных услуг» и от 23 апреля 2013 года № 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некоторые решения Правительства Республики Казахстан»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8 июня 2012 года № 2/536 «Об утверждении регламента электронной государственной услуги «Учет иностранных средств массовой информации, распространяемых на территории города Алматы», (зарегистрированное в Реестре государственной регистрации нормативных правовых актов за № 945, опубликованное 24 июля 2012 года в газетах «Алматы ақшамы» и «Вечерний Алматы»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«от 27 ноября 2000 года «Об административных процедурах» заменить словами «от 15 апреля 2013 года «О государственных услугах»;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постановления и в приложениях к нему: слова «средств массовой информации» заменить словами «периодических печатных изданий»;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постановления: слова «альтернативной» заменить словами «безальтернативной»;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подпунктами 16), 17)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государственная база данных «Физические лица» (далее - ГБД ФЛ) -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Государственная база данных «Юридические лица» - информационная система, предназначенная для автоматизированного сбора, хранения и обработки, передачи и предоставления информации с применением аппаратно-программного комплекса (далее -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7, в подпункте 5), 6) пункта 6 после слова «ввод данных» дополнить словами «для юридических лиц «Сведения  документов, удостоверяющих личность получателя, свидетельство* или справку о государственной регистрации (перерегистрации) филиала и представительства, являющиеся государственными электронными информационными ресурсами, работник уполномоченного органа получает из соответствующих государственных информационных систем через информационную систему центра в форме электронных документов, удостоверенных ЭЦП.»;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«Сведения документов, удостоверяющих личность получателя, свидетельство* или справку о государственной регистрации (перерегистрации) филиала и представительства, являющиеся государственными электронными информационными ресурсами, работник уполномоченного органа получает из соответствующих государственных информационных систем через информационную систему портала в форме электронных документов, удостоверенных ЭЦП»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Примечание: *свидетельство о государственной (учетной) регистрации (перерегистрации) юридического лица (филиала, представительства), выданное в действие Закона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 является действительным до прекращения деятельности юридического лица.»;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5, 6 к Регламенту электронной государственной услуги «Учет иностранных средств массовой информации, распространяемых на территории города Алматы» изложить в новой редакции согласно приложениям 1, 2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заместителя акима города Алматы З. Аманжолову.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 А. Есимов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Вносит: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внутренней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политики города Алматы                Б. Макен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                         З. Аманжолова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юридического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аппарата акима города Алматы          А. Касымова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контроля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соблюдением качества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услуг                 М. Суюндуков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мая 2013 года № 2/430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«Учет иностранных периодических печатных изданий,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распространяемых на территории города Алматы»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Экранные формы на электронную государственную</w:t>
      </w:r>
      <w:r>
        <w:br/>
      </w:r>
      <w:r>
        <w:rPr>
          <w:rFonts w:ascii="Times New Roman"/>
          <w:b/>
          <w:i w:val="false"/>
          <w:color w:val="000000"/>
        </w:rPr>
        <w:t>
услугу, предоставляемые потребителю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88011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Руководителю Управления внутренней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политики города Алматы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
об учете иностранных периодических печатных</w:t>
      </w:r>
      <w:r>
        <w:br/>
      </w:r>
      <w:r>
        <w:rPr>
          <w:rFonts w:ascii="Times New Roman"/>
          <w:b/>
          <w:i w:val="false"/>
          <w:color w:val="000000"/>
        </w:rPr>
        <w:t>
изданий, распространяемых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поставить на учет иностранные периодические печатные издания, распространяемые на территории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распространителя: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индивидуального предпринимателя/юридического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 указанием организационно-правовой формы)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(ИИН/БИН, РНН, номер и дата выдачи регистрационного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(место регистрации, фактический адрес, контактные телефоны,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электронная почта)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1892"/>
        <w:gridCol w:w="1914"/>
        <w:gridCol w:w="2303"/>
        <w:gridCol w:w="1957"/>
        <w:gridCol w:w="1525"/>
        <w:gridCol w:w="2542"/>
      </w:tblGrid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изданий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(языки)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ленность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экземпляров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Приложения: 1.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2.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подпись первого руководителя/индивидуального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 «___»___________ 20__ г.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мая 2013 года № 2/430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«Учет иностранных периодических печатных изданий,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распространяемых на территории города Алматы»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выходного документа (справки)</w:t>
      </w:r>
      <w:r>
        <w:br/>
      </w:r>
      <w:r>
        <w:rPr>
          <w:rFonts w:ascii="Times New Roman"/>
          <w:b/>
          <w:i w:val="false"/>
          <w:color w:val="000000"/>
        </w:rPr>
        <w:t>
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011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Управление внутренней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города Алматы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
об учете иностранных периодических печатных изданий,</w:t>
      </w:r>
      <w:r>
        <w:br/>
      </w:r>
      <w:r>
        <w:rPr>
          <w:rFonts w:ascii="Times New Roman"/>
          <w:b/>
          <w:i w:val="false"/>
          <w:color w:val="000000"/>
        </w:rPr>
        <w:t>
распространяемых на территории города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3"/>
        <w:gridCol w:w="6293"/>
      </w:tblGrid>
      <w:tr>
        <w:trPr>
          <w:trHeight w:val="3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(регистрационный номер)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«___» __________ 20__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справка выдана в соответствии с Законом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«О средствах массовой информации»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распространителя и его организационно-правовая форма)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подтверждает постановку на учет иностранных периодических печатных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изданий с «___» 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Полный перечень названий иностранных периодических печатных изданий: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Территория распространения иностранных периодических печатных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Данная справка действительна до «___» 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внутренней политики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 «___»___________ 20__ г.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753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выходного документа (отказа)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88011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Отказ об учете иностранного периодического печатного издания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местного исполнительного органа,</w:t>
      </w:r>
      <w:r>
        <w:br/>
      </w:r>
      <w:r>
        <w:rPr>
          <w:rFonts w:ascii="Times New Roman"/>
          <w:b/>
          <w:i w:val="false"/>
          <w:color w:val="000000"/>
        </w:rPr>
        <w:t>
выдавшего справку распространителю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Не представлены все необходимые документы, предусмотренные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29 июля 2002 года № 843;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Указана неполная или недостоверная информация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Материалы иностранного периодического печатного издания содержат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сословного, религиозного, расового, национального и родового превосходства, культа жестокости, насилия и порнографии;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В отношении распространителя имеется решение суда, запрещающее ему занятие данным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В отношении продукции иностранного периодического печатного издания имеется решение суда о наложении запрета на ее распространение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этим постановка на учет не представляется возможным.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1958"/>
        <w:gridCol w:w="1937"/>
        <w:gridCol w:w="2322"/>
        <w:gridCol w:w="2215"/>
        <w:gridCol w:w="1296"/>
        <w:gridCol w:w="2153"/>
      </w:tblGrid>
      <w:tr>
        <w:trPr>
          <w:trHeight w:val="6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(языки)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ленность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пляров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внутренней политики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(ФИО)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753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