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52a" w14:textId="e91f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Северо-Казахстанской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2013 года N 23/8. Зарегистрировано Департаментом юстиции Северо-Казахстанской области 14 января 2014 года N 2482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Северо-Казахстанской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 С. Тимофеев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23/8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награждении Почетной грамотой Северо-Казахстанской области (города, района)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награждении Почетной грамотой Северо-Казахстанской области (города, района)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Северо-Казахстанской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Северо-Казахстанской области (города, района) (далее Почетная грамота)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в знак признания их заслуг перед областью (городом, районом), за значительные достижения в экономике, социальной сфере, науке, культуре, образовании, в воинской и общественной, государственной службе,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 и иные заслуги перед областью (городом, районом);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организации и учреждения, независимо от их организационно-правовых форм и форм собственности, общественные объединения, творческие коллективы за большой вклад в укрепление демократии, дружбы и общественного согласия, обеспечение прав и свобод граждан, развитие и становление местного самоуправления, формирование и реализацию социальной и экономической политики на территории Северо-Казахстанской области (города,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имеющие заслуги перед Северо-Казахстанской областью (городом, районом).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Почетной грамоты: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синего цвета с изображением герба Республики Казахстан на лицевой стороне и надписью на государственном языке «ҚҰРМЕТ ГРАМОТАСЫ» и на русском языке «ПОЧЕТНАЯ ГРАМОТА», выполненная золотым тиснением.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типографическим способом в развернутом виде из плотной лощеной бумаги формата А3 с нанесением орнамента по сторонам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посередине нанесено цветное изображение герба Республики Казахстан, внизу цветная надпись на государственном языке «Солтүстік Қазақстан облысы (қаласы, ауданы)» и русском языке «Северо-Казахстанская область (город, район)».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вкладыша вверху изображен развевающийся Государственный флаг Республики Казахстан, под изображением флага надпись на казахском языке «ҚҰРМЕТ ГРАМОТАСЫ» и отведено место для указания фамилии, имени, отчества и заслуг награждаемого, далее расположен текст «Солтүстік Қазақстан облысының әкімі (қаланың, ауданының)», отведено место для подписи, первые буквы имени и отчества, фамилия, внизу дата вручения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вкладыша вверху изображен развевающийся Государственный флаг Республики Казахстан, под изображением флага надпись на русском языке «ПОЧЕТНАЯ ГРАМОТА» и отведено место для указания фамилии, имени, отчества и заслуг награждаемого, далее расположен текст «Аким Северо-Казахстанской области (города, района)», отведено место для подписи, первые буквы имени и отчества, фамилия, внизу дата вручения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сторонам вкладыша нанесен орнамент голубого, светло-коричневого и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награждении гражданина и иностранного гражданина Почетной грамотой направляется в акимат области (города, района)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трудового коллектива (жителей) по месту работы или месту жительства представляемого к награждению Почетной грамотой гражданина, иностранного гражданина или рекомендация представляющей организации. Ходатайство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отчество, число, месяц, год рождения, сведения об образовании,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в соответствии со штатным расписанием на момент внесения представления, общий стаж работы в отрасли, в соответствующей организации по соответствующей профессии или должности, сведения о трудовой деятельности, сведения о личном вкладе в укрепление демократии, обеспечение прав и свобод граждан, развитие и становление местного самоуправления, формирование и реализацию социальной и экономической политики на территории области (города, района), активную общественно-политическую и трудовую деятельность, сведения об имеющихся наградах и почетных званиях, предлагаемую формулировку текста о награждении, дату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награждении Почетной грамотой местных исполнительных, представительных органов, трудовых коллективов, предприятий, общественных организаций, органов местного самоуправления направляется в акимат области (города, района)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в соответствии с уставными или учредительными документами, краткие сведения о деятельности, об истории создания, о социально-экономической, общественно-политической деятельности, о заслугах в экономической, научно-технической, социальной, культурной или иных сферах жизни общества, предлагаемую формулировку текста о награждении, дату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Повторное награждение производится не ранее чем через 5 лет со дня предыдущего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Поступившие документы для предварительного рассмотрения и подготовки предложений по награждению Почетной грамотой направляется в комиссию по наградам, созданной при акимате области (города, района). Решение о награждении Почетной грамотой принимается акимом области (города, района) согласно положительному заключению комиссии по рассмотрению материалов для представления к награждению.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 Почетную грамоту вручает аким области (города, района) или по его поручению заместители.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