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ea63" w14:textId="649e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очередь детей дошкольного возраста (до 7 лет) для направление в детские дошкольные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4 февраля 2013 года N 68. Зарегистрировано Департаментом юстиции Северо-Казахстанской области 4 марта 2013 года N 2200.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района имени Габита Мусрепова Северо-Казахстанской области от 23.05.2013 N 194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 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 акимат района имени Габита Мусрепова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очередь детей дошкольного возраста (до 7 лет) для направления в детские дошкольные 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Северо-Казахстанской области Тайшабаеву Алтыншаш Жулдузбековну.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</w:t>
      </w:r>
      <w:r>
        <w:rPr>
          <w:rFonts w:ascii="Times New Roman"/>
          <w:b w:val="false"/>
          <w:i/>
          <w:color w:val="000000"/>
          <w:sz w:val="28"/>
        </w:rPr>
        <w:t xml:space="preserve"> района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 М.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4 февраля 2013 года N 68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очередь детей дошкольного возраста (до 7 лет) для направления в детские дошкольные организации»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1. Государственная услуга оказывается государственным учреждением «Отдел образования района имени Габита Мусрепова Северо-Казахстанской области», аппаратами акима аульного (сельского) округа (далее – уполномоченный орган) и через центр обслуживания населения (далее - Центр), а также через веб - портал «электронного правительства» (далее - ПЭП) по адресу: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www.e.gov.kz </w:t>
      </w:r>
      <w:r>
        <w:rPr>
          <w:rFonts w:ascii="Times New Roman"/>
          <w:b w:val="false"/>
          <w:i w:val="false"/>
          <w:color w:val="000000"/>
          <w:sz w:val="28"/>
        </w:rPr>
        <w:t>– далее Услугодатели.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очередь детей дошкольного возраста (до 7 лет) для направления в детские дошкольные организации», утвержденного постановлением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(далее - СФЕ) - это ответственные лица уполномоченных органов, структурные подразделения государственных органов и т.п., принимающих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ДДО – детская дошкольная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Центр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Центра (далее - ИС Центр)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(далее - УО) – государственное учреждение «Отдел образования района имени Габита Мусрепова Северо-Казахстанской области», аппарат акима аульного (сельского) округа,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уполномоченного органа (далее - ИС УО) - 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 - 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 государственной услуги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при оказании частично автоматизированной электронной государственной услуги УО,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должен обратиться в УО для получения услуги имея при себе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Проверка подлинности документов получателя государственной услуги специалистом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специалистом УО ИИН и пароля (процесс авторизации) в ИС УО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УО подлинности данных о зарегистрированном специалисте УО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УО в связи с имеющими нарушениями в данных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специалистом УО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специалиста УО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УО. Выдача специалистом УО нарочно или посредством отправки на электронную почту получателя государственной услуги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Центр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Центра в ИС Центр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Центр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Центр в связи с имеющими нарушениями в данных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Центра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Центра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Центра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Центра получателю государственной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подписание посредством ЭЦП получателя государственной услуги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направление подписанного ЭЦП получателя государственной услуги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получателю государственной услуги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приложении 2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получателями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получатель государственной услуги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ИИН, авторизация ПЭП, наличие ЭЦП пользователя.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2471"/>
        <w:gridCol w:w="2261"/>
        <w:gridCol w:w="2072"/>
        <w:gridCol w:w="2871"/>
        <w:gridCol w:w="2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Центра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обращения, проверка подлиннос9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документов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ввод данных в ИС УО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 УО в системе и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 запроса на оказания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 услуги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  уведомления о смене статуса запроса из ИС УО в ИС Центра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с присвоением номера заявлению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шие»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466"/>
        <w:gridCol w:w="2467"/>
        <w:gridCol w:w="2068"/>
        <w:gridCol w:w="2866"/>
        <w:gridCol w:w="25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Маршрутизация уведомления о смене статуса запроса в ИС Центра 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ДДО, в случае отсутствия мест в ДДО уведомление о постановке на очередь,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472"/>
        <w:gridCol w:w="2262"/>
        <w:gridCol w:w="2556"/>
        <w:gridCol w:w="2409"/>
        <w:gridCol w:w="25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специалиста УО.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смене статуса оказания услуги в ИС Центр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уведомления о смене статуса в ИС Центра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УО нарочно или посредст-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 отправки на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почту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результата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специалиста УО выходной документ. Отправка уведомления о смене статуса в ИС Центр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«завершение исполнения и выдачи выходного документа»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2540"/>
        <w:gridCol w:w="2286"/>
        <w:gridCol w:w="2095"/>
        <w:gridCol w:w="1734"/>
        <w:gridCol w:w="2074"/>
        <w:gridCol w:w="169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документов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ввод данных в ИС Центра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сотрудника Центра в системе и 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 запроса на оказания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 услуги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 из ИС Центр в ИС УО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отправка на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 работу 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в системе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заявления в статусе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из Центра в ИС УО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запроса в работу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1"/>
        <w:gridCol w:w="2280"/>
        <w:gridCol w:w="2089"/>
        <w:gridCol w:w="2089"/>
        <w:gridCol w:w="2089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услуги-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смене статуса запроса в ИС Центра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ДДО, в случае отсутствия мест в ДДО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 постановке на очередь,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 (день приема и день выдачи документов не входит в срок оказания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486"/>
        <w:gridCol w:w="2105"/>
        <w:gridCol w:w="2085"/>
        <w:gridCol w:w="2085"/>
        <w:gridCol w:w="2085"/>
        <w:gridCol w:w="17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Центра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специалиста УО. Формирование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в ИС Центра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Центра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Центра нарочно или 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на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ронную почту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 госуда-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выходного документа в Центр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Центр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ния»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2489"/>
        <w:gridCol w:w="2277"/>
        <w:gridCol w:w="2087"/>
        <w:gridCol w:w="2087"/>
        <w:gridCol w:w="2088"/>
        <w:gridCol w:w="17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получателя государственной услуги на ПЭП, заполнение формы запроса, проверка корректности введенных данных для получения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в ИС УО и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Центр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введенных данных)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заявлению и 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статусе «поступившие» (в случае корректности введенных 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пившие» с ПЭП в ИС Центр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успешном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запроса или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запрашива-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ПЭП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 в работу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2491"/>
        <w:gridCol w:w="2280"/>
        <w:gridCol w:w="2089"/>
        <w:gridCol w:w="2089"/>
        <w:gridCol w:w="2089"/>
        <w:gridCol w:w="141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«в работе» на ПЭП и ИС Центра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и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ДДО, в случае отсутствия мест в ДДО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 постановке на очередь,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492"/>
        <w:gridCol w:w="2280"/>
        <w:gridCol w:w="2090"/>
        <w:gridCol w:w="2090"/>
        <w:gridCol w:w="2091"/>
        <w:gridCol w:w="14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УО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 УО.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на ПЭП и ИС Центр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с выводом выходного документа на ПЭП и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 смене статуса в ИС Центра 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оказания услуги с возможностью просмотра выходного документа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о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выходной документ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выходным документом на ПЭП, и смены статуса в ИС Центра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24460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1. Диаграмма функционального взаимодействия при оказании «частично автоматизированной» электронной государственной услуги через ИС УО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5476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2. Диаграмма функционального взаимодействия при оказании «частично автоматизированной» электронной государственной услуги через ИС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4460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Рисунок 3.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836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836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(направление в ДДО)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69300" cy="933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6930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уведомления о регистрации ребенка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дошкольную организацию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518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