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ab1a" w14:textId="2d1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Дубровинского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22/6. Зарегистрировано Департаментом юстиции Северо-Казахстанской области 8 января 2014 года N 2468.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Дубровинского сельского округа Мамлютского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Дубровинского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Дубровинского сельского округа Мамлютского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Дубровинского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Дубровинского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Дубровинского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Дубровинского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Дубровинского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Дубровинского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Дубровинского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Дубровинского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Дубровинского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Дубровинского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Дубровинского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Дубровинского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Дубровинского сельского округа Мамлютского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Дубровинского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Дубровное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Новодубровное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Пчелино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