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df5f" w14:textId="a46d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перечня категорий получателей и предельных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15 ноября 2013 года № 165-V. Зарегистрировано Департаментом юстиции Атырауской области 06 декабря 2013 года № 2797. Утратило силу решением Макатского районного маслихата Атырауской области от 11 ноября 2021 года № 59-VII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11.11.2021 № </w:t>
      </w:r>
      <w:r>
        <w:rPr>
          <w:rFonts w:ascii="Times New Roman"/>
          <w:b w:val="false"/>
          <w:i w:val="false"/>
          <w:color w:val="ff0000"/>
          <w:sz w:val="28"/>
        </w:rPr>
        <w:t>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категорий получателей социальной помощи на коммунальные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единовременную социальную помощь, студентам обучающимся на дневном отделении в организациях образования, реализующих образовательные учебные программы технического и професcионального, послесреднего и высшего образования среднедушевой доход которых не превышает рассчитанной величины прожиточного минимума по следующим категориям: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 или оставшимся без родительского попечения;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малообеспеченных семей.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единовременную социальную помощь, следующим лицам (семьям), среднедушевой доход которых не превышает рассчитанной величины прожиточного минимума: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І, ІІ, ІІІ группы;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жизнедеятельность которых ограничено вследствие социально значимых заболеваний и заболеваний, представляющих опасность для окружающих.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ежемесячно, на период амбулаторного лечения, в размере 10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Макатского района Атырауской области от 26.08.2016 № </w:t>
      </w:r>
      <w:r>
        <w:rPr>
          <w:rFonts w:ascii="Times New Roman"/>
          <w:b w:val="false"/>
          <w:i w:val="false"/>
          <w:color w:val="000000"/>
          <w:sz w:val="28"/>
        </w:rPr>
        <w:t>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ХVІІІ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Макатского районного маслихата от 15 ноября 2013 года № 165-V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Единовременная социальная помощь предоставляется без учета дохода, в размере в пределах 1500 (тысяча пятьсот) месячных расчетных показателей лицам (семьям), по следующим основаниям: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 уголовно-исполнительной инспекции.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малообеспеченным семьям;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участникам и инвалидам Великой Отечественной войны и лиц, приравненных к ним;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инвалидам І, ІІ, ІІІ группы;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Макатского района Атырауской области от 26.08.2016 № </w:t>
      </w:r>
      <w:r>
        <w:rPr>
          <w:rFonts w:ascii="Times New Roman"/>
          <w:b w:val="false"/>
          <w:i w:val="false"/>
          <w:color w:val="000000"/>
          <w:sz w:val="28"/>
        </w:rPr>
        <w:t>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трудной жизненной ситуации в следствии стихийного бедствия или пожара, граждане в течении шести месяцев могут обратиться за социальной помощью.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Макатского районного маслихата от 15 ноября 2013 года № 165-V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решением Макатского районного маслихата Атырауской области от 28.06.2019 № </w:t>
      </w:r>
      <w:r>
        <w:rPr>
          <w:rFonts w:ascii="Times New Roman"/>
          <w:b w:val="false"/>
          <w:i w:val="false"/>
          <w:color w:val="ff0000"/>
          <w:sz w:val="28"/>
        </w:rPr>
        <w:t>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на коммунальные услуги предоставляется следующим категориям граждан, без учета дохода: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супругам (супругу) военнослужащих, погибших в годы Великой Отечественной войны, не вступивших в повторный брак;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призывавшимся на учебные сборы и направленным в Афганистан в период ведения боевых действий;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bookmarkStart w:name="z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из числа участников ликивидации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 которые на день звакуации находились во внутриутробном состоянии;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 и их дети, инвалидность которых генетически связана с радиационным облучением одного из родителей.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