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8601" w14:textId="2eb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9 июля 2013 года № 182. Зарегистрировано Департаментом юстиции Южно-Казахстанской области 24 июля 2013 года № 2340. Утратило силу постановлением акимата Южно-Казахстанской области от 9 октября 2014 года № 325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09.10.2014 № 325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304 «Об утверждении Правил субсидирования на поддержку семеноводства»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13 мая 2013 года № 4-1/219 «Об утверждении квот за фактически приобретенные по рыночной стоимости объемы элитных семян по каждому виду семян на 2013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2013 год» и на основании протокола комиссии от 13 июня 2013 года № 1,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Установить квоты:</w:t>
      </w:r>
      <w:r>
        <w:br/>
      </w:r>
      <w:r>
        <w:rPr>
          <w:rFonts w:ascii="Times New Roman"/>
          <w:b w:val="false"/>
          <w:i w:val="false"/>
          <w:color w:val="000000"/>
          <w:sz w:val="28"/>
        </w:rPr>
        <w:t>
      1) для каждого семеноводческого хозяйства и потребителя семян по каждому виду элитных семян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для каждого элитно-семеноводческого хозяйства по каждому виду элитных семян и саженцев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w:t>
      </w:r>
      <w:r>
        <w:rPr>
          <w:rFonts w:ascii="Times New Roman"/>
          <w:b w:val="false"/>
          <w:i w:val="false"/>
          <w:color w:val="000000"/>
          <w:sz w:val="28"/>
        </w:rPr>
        <w:t>
Настоящее постановление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постановления возложить на первого заместителя акима области Оспанова Б.С.</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Аким области</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Мырзахметов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к постановлению акимата</w:t>
            </w:r>
            <w:r>
              <w:br/>
            </w:r>
            <w:r>
              <w:rPr>
                <w:rFonts w:ascii="Times New Roman"/>
                <w:b w:val="false"/>
                <w:i w:val="false"/>
                <w:color w:val="000000"/>
                <w:sz w:val="20"/>
              </w:rPr>
              <w:t>
Южно-Казахстанской области</w:t>
            </w:r>
            <w:r>
              <w:br/>
            </w:r>
            <w:r>
              <w:rPr>
                <w:rFonts w:ascii="Times New Roman"/>
                <w:b w:val="false"/>
                <w:i w:val="false"/>
                <w:color w:val="000000"/>
                <w:sz w:val="20"/>
              </w:rPr>
              <w:t>
от 9 июля 2013 года № 182</w:t>
            </w:r>
          </w:p>
        </w:tc>
      </w:tr>
    </w:tbl>
    <w:p>
      <w:pPr>
        <w:spacing w:after="0"/>
        <w:ind w:left="0"/>
        <w:jc w:val="left"/>
      </w:pPr>
      <w:r>
        <w:rPr>
          <w:rFonts w:ascii="Times New Roman"/>
          <w:b/>
          <w:i w:val="false"/>
          <w:color w:val="000000"/>
        </w:rPr>
        <w:t xml:space="preserve"> Квота для каждого семеноводческого хозяйства и потребителя семян по каждому виду элитных семян</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216"/>
        <w:gridCol w:w="4803"/>
        <w:gridCol w:w="2532"/>
        <w:gridCol w:w="2272"/>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городов и районов</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семеноводческого хозяйства и потребителя семян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культур (тонна)</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сафлор</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"Монтайтас-астық"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кооператив "Наурыз"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Крестьянское хозяйство "Жар"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"Ел-Нұр-Г"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"Заречный"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"Атамекен-Сарқырама"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"Туйетас"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"Ерсұлтан-Агро"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"Үсіктас елі"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"Сапа-2002"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"Жарас-KZ"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"Байтугел"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"Айкожа"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кооператив "Тугейболат"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"Аманкелді"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"Алтын-төбе"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"Ынтымақ"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"Ақ-нұр"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"Ықылас-Темір"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"Өтеміс-ата"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"Жер ана"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Крестьянское хозяйство "Ескара-ата"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"Пошан-Ата"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кооператив "Жиенбай-К"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"Навруз-ХХІ"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кооператив "Сайрам-Астық"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"Бирлашув"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"Манкент-1"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"Имени О.Курбанов и К"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"Сарем"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"Колхоз"Бірлік"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"Корпорация Атамекен"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"Қазығұрт"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"Даурен"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Крестьянское хозяйство "Ибтикар"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"Аксай"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Крестьянское хозяйство "Нурдаулет"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Фермерское хозяйство "Югнак"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"ИСЖангир"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"Бес жал"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Приложение 2 </w:t>
            </w:r>
            <w:r>
              <w:br/>
            </w:r>
            <w:r>
              <w:rPr>
                <w:rFonts w:ascii="Times New Roman"/>
                <w:b w:val="false"/>
                <w:i w:val="false"/>
                <w:color w:val="000000"/>
                <w:sz w:val="20"/>
              </w:rPr>
              <w:t xml:space="preserve">
к постановлению акимата </w:t>
            </w:r>
            <w:r>
              <w:br/>
            </w:r>
            <w:r>
              <w:rPr>
                <w:rFonts w:ascii="Times New Roman"/>
                <w:b w:val="false"/>
                <w:i w:val="false"/>
                <w:color w:val="000000"/>
                <w:sz w:val="20"/>
              </w:rPr>
              <w:t>
Южно-Казахстанской области</w:t>
            </w:r>
            <w:r>
              <w:br/>
            </w:r>
            <w:r>
              <w:rPr>
                <w:rFonts w:ascii="Times New Roman"/>
                <w:b w:val="false"/>
                <w:i w:val="false"/>
                <w:color w:val="000000"/>
                <w:sz w:val="20"/>
              </w:rPr>
              <w:t xml:space="preserve">
от 9 июля 2013 года № 182 </w:t>
            </w:r>
          </w:p>
          <w:bookmarkEnd w:id="2"/>
        </w:tc>
      </w:tr>
    </w:tbl>
    <w:p>
      <w:pPr>
        <w:spacing w:after="0"/>
        <w:ind w:left="0"/>
        <w:jc w:val="left"/>
      </w:pPr>
      <w:r>
        <w:rPr>
          <w:rFonts w:ascii="Times New Roman"/>
          <w:b/>
          <w:i w:val="false"/>
          <w:color w:val="000000"/>
        </w:rPr>
        <w:t xml:space="preserve"> Квота для каждого элитно-семеноводческого хозяйства по каждому виду элитных семян и саженцев</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894"/>
        <w:gridCol w:w="1780"/>
        <w:gridCol w:w="1780"/>
        <w:gridCol w:w="2284"/>
        <w:gridCol w:w="2622"/>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элитно-семеноводческого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культур (тонна/штук)</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І репродукцию</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плодово-ягодные культуры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механическом методе оголения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химическом методе оголения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"Нысан"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"Кетебай"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Крестьянское хозяйство "Кайнар"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"Казахский научно-исследовательский институт хлопководства"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"Нур-Сармат"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"Сарыағаш жер сиы"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Сарыагашский филиал товарищества с ограниченной ответственностью "Казахский научно-исследовательский институт плодоводства и виноградарства"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"Сарыағаш көшет"</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"Нео питомник"</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кооператив "Кызыл-жар"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"Теңге"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Фермерское хозяйство "Каршыга"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