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c09e" w14:textId="38fc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20 декабря 2013 года № 22/126-V. Зарегистрировано Департаментом юстиции  Южно-Казахстанской области 25 декабря 2013 года № 2452. Утратило силу решением Туркестанского городского маслихата Южно-Казахстанской области от 16 октября 2014 года № 35/193-V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Туркестанского городского маслихата Южно-Казахстанской области от 16.10.2014 № 35/193-V.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«Об образовании»,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города Туркестан, независимо от форм собственности и ведомственной подчиненности (за исключением периодов каникул и выходного дня каждой недели), финансируемых за счет бюджета города Туркестан: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по 4 классы – бесплатный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